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7B333C96" w:rsidR="00353679" w:rsidRPr="005712C5" w:rsidRDefault="000E3ECD" w:rsidP="00B03530">
            <w:pPr>
              <w:jc w:val="center"/>
              <w:rPr>
                <w:sz w:val="40"/>
              </w:rPr>
            </w:pPr>
            <w:r>
              <w:rPr>
                <w:sz w:val="40"/>
              </w:rPr>
              <w:t>Using Excel PivotTables for Ribbon Counts</w:t>
            </w:r>
          </w:p>
        </w:tc>
      </w:tr>
      <w:tr w:rsidR="00353679" w:rsidRPr="005712C5" w14:paraId="6B9879C7" w14:textId="77777777" w:rsidTr="008B777B">
        <w:tc>
          <w:tcPr>
            <w:tcW w:w="10790" w:type="dxa"/>
            <w:gridSpan w:val="2"/>
          </w:tcPr>
          <w:p w14:paraId="04431C40" w14:textId="32BA3D7B" w:rsidR="00353679" w:rsidRPr="005712C5" w:rsidRDefault="00353679" w:rsidP="00353679">
            <w:pPr>
              <w:jc w:val="center"/>
              <w:rPr>
                <w:i/>
                <w:sz w:val="32"/>
              </w:rPr>
            </w:pPr>
            <w:r w:rsidRPr="005712C5">
              <w:rPr>
                <w:i/>
                <w:sz w:val="32"/>
              </w:rPr>
              <w:t>Before You Start</w:t>
            </w:r>
          </w:p>
          <w:p w14:paraId="5D3E1BB8" w14:textId="7A827E46" w:rsidR="00172092" w:rsidRDefault="000E3ECD" w:rsidP="000E3ECD">
            <w:pPr>
              <w:rPr>
                <w:sz w:val="24"/>
                <w:szCs w:val="24"/>
              </w:rPr>
            </w:pPr>
            <w:r>
              <w:rPr>
                <w:sz w:val="24"/>
                <w:szCs w:val="24"/>
              </w:rPr>
              <w:t>Using PivotTables in Excel can help you get quick summaries (counts and totals) of various fields on reports, listed by whatever criteria you need—ribbon color, exhibitor, department, etc. Although the term “PivotTable” is not terribly user-friendly, the</w:t>
            </w:r>
            <w:r w:rsidR="00F63958">
              <w:rPr>
                <w:sz w:val="24"/>
                <w:szCs w:val="24"/>
              </w:rPr>
              <w:t>se</w:t>
            </w:r>
            <w:r>
              <w:rPr>
                <w:sz w:val="24"/>
                <w:szCs w:val="24"/>
              </w:rPr>
              <w:t xml:space="preserve"> are not difficult to create, once you have exported a report containing the correct data to Excel.</w:t>
            </w:r>
          </w:p>
          <w:p w14:paraId="18AC7C3D" w14:textId="50702D31" w:rsidR="00B03530" w:rsidRDefault="00B03530" w:rsidP="000E3ECD">
            <w:pPr>
              <w:rPr>
                <w:sz w:val="24"/>
                <w:szCs w:val="24"/>
              </w:rPr>
            </w:pPr>
            <w:r>
              <w:rPr>
                <w:sz w:val="24"/>
                <w:szCs w:val="24"/>
              </w:rPr>
              <w:t>The menu bars and options vary slightly between versions of Excel. The screenshots in this document are from Excel for Windows</w:t>
            </w:r>
            <w:r w:rsidRPr="00B03530">
              <w:rPr>
                <w:sz w:val="20"/>
                <w:szCs w:val="24"/>
                <w:vertAlign w:val="superscript"/>
              </w:rPr>
              <w:sym w:font="Symbol" w:char="F0E2"/>
            </w:r>
          </w:p>
          <w:p w14:paraId="0B91989D" w14:textId="7F8E8B7D" w:rsidR="000E3ECD" w:rsidRPr="000E3ECD" w:rsidRDefault="000E3ECD" w:rsidP="000E3ECD">
            <w:pPr>
              <w:rPr>
                <w:i/>
                <w:sz w:val="24"/>
              </w:rPr>
            </w:pPr>
            <w:r w:rsidRPr="000E3ECD">
              <w:rPr>
                <w:b/>
                <w:i/>
                <w:sz w:val="24"/>
                <w:szCs w:val="24"/>
              </w:rPr>
              <w:t>**NOTE:</w:t>
            </w:r>
            <w:r w:rsidRPr="000E3ECD">
              <w:rPr>
                <w:i/>
                <w:sz w:val="24"/>
                <w:szCs w:val="24"/>
              </w:rPr>
              <w:t xml:space="preserve"> If you are summarizing Results data, and using a custom report, you must have finalized your budget(s) before the results </w:t>
            </w:r>
            <w:r>
              <w:rPr>
                <w:i/>
                <w:sz w:val="24"/>
                <w:szCs w:val="24"/>
              </w:rPr>
              <w:t>fields</w:t>
            </w:r>
            <w:r w:rsidRPr="000E3ECD">
              <w:rPr>
                <w:i/>
                <w:sz w:val="24"/>
                <w:szCs w:val="24"/>
              </w:rPr>
              <w:t xml:space="preserve"> </w:t>
            </w:r>
            <w:r>
              <w:rPr>
                <w:i/>
                <w:sz w:val="24"/>
                <w:szCs w:val="24"/>
              </w:rPr>
              <w:t>(ribbon, placing, points, premiums, etc.) will appear</w:t>
            </w:r>
            <w:r w:rsidRPr="000E3ECD">
              <w:rPr>
                <w:i/>
                <w:sz w:val="24"/>
                <w:szCs w:val="24"/>
              </w:rPr>
              <w:t xml:space="preserve"> on custom reports.</w:t>
            </w:r>
          </w:p>
        </w:tc>
      </w:tr>
      <w:tr w:rsidR="00B03530" w:rsidRPr="005712C5" w14:paraId="1C5F033A" w14:textId="77777777" w:rsidTr="00AD644F">
        <w:tc>
          <w:tcPr>
            <w:tcW w:w="5395" w:type="dxa"/>
          </w:tcPr>
          <w:p w14:paraId="5384B0B7" w14:textId="77777777"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2116B996" w14:textId="77777777" w:rsidR="00062388" w:rsidRDefault="000E3ECD" w:rsidP="002D68CF">
            <w:pPr>
              <w:pStyle w:val="ListParagraph"/>
              <w:numPr>
                <w:ilvl w:val="0"/>
                <w:numId w:val="19"/>
              </w:numPr>
              <w:rPr>
                <w:sz w:val="24"/>
                <w:szCs w:val="24"/>
              </w:rPr>
            </w:pPr>
            <w:r>
              <w:rPr>
                <w:sz w:val="24"/>
                <w:szCs w:val="24"/>
              </w:rPr>
              <w:t>For this report, begin by e</w:t>
            </w:r>
            <w:r w:rsidRPr="000E3ECD">
              <w:rPr>
                <w:sz w:val="24"/>
                <w:szCs w:val="24"/>
              </w:rPr>
              <w:t>xport</w:t>
            </w:r>
            <w:r>
              <w:rPr>
                <w:sz w:val="24"/>
                <w:szCs w:val="24"/>
              </w:rPr>
              <w:t>ing</w:t>
            </w:r>
            <w:r w:rsidRPr="000E3ECD">
              <w:rPr>
                <w:sz w:val="24"/>
                <w:szCs w:val="24"/>
              </w:rPr>
              <w:t xml:space="preserve"> the Standard Report</w:t>
            </w:r>
            <w:r>
              <w:rPr>
                <w:sz w:val="24"/>
                <w:szCs w:val="24"/>
              </w:rPr>
              <w:t>&gt;&gt;</w:t>
            </w:r>
            <w:r w:rsidRPr="000E3ECD">
              <w:rPr>
                <w:sz w:val="24"/>
                <w:szCs w:val="24"/>
              </w:rPr>
              <w:t>Results&gt;&gt;Entry Results for Media report to Excel</w:t>
            </w:r>
            <w:r>
              <w:rPr>
                <w:sz w:val="24"/>
                <w:szCs w:val="24"/>
              </w:rPr>
              <w:t xml:space="preserve">. </w:t>
            </w:r>
          </w:p>
          <w:p w14:paraId="4FE71B21" w14:textId="77777777" w:rsidR="00062388" w:rsidRDefault="00062388" w:rsidP="00062388">
            <w:pPr>
              <w:pStyle w:val="ListParagraph"/>
              <w:ind w:left="360"/>
              <w:rPr>
                <w:sz w:val="24"/>
                <w:szCs w:val="24"/>
              </w:rPr>
            </w:pPr>
          </w:p>
          <w:p w14:paraId="4F8413B2" w14:textId="70089A73" w:rsidR="00AD644F" w:rsidRPr="00062388" w:rsidRDefault="00062388" w:rsidP="00062388">
            <w:pPr>
              <w:ind w:left="360"/>
              <w:rPr>
                <w:sz w:val="24"/>
                <w:szCs w:val="24"/>
              </w:rPr>
            </w:pPr>
            <w:r w:rsidRPr="00062388">
              <w:rPr>
                <w:sz w:val="24"/>
                <w:szCs w:val="24"/>
              </w:rPr>
              <w:t>The reason for using t</w:t>
            </w:r>
            <w:r w:rsidR="000E3ECD" w:rsidRPr="00062388">
              <w:rPr>
                <w:sz w:val="24"/>
                <w:szCs w:val="24"/>
              </w:rPr>
              <w:t xml:space="preserve">his standard report </w:t>
            </w:r>
            <w:r>
              <w:rPr>
                <w:sz w:val="24"/>
                <w:szCs w:val="24"/>
              </w:rPr>
              <w:t xml:space="preserve">is that it </w:t>
            </w:r>
            <w:r w:rsidR="000E3ECD" w:rsidRPr="00062388">
              <w:rPr>
                <w:sz w:val="24"/>
                <w:szCs w:val="24"/>
              </w:rPr>
              <w:t>contains ribbon colors, even before the budgets are finalized.</w:t>
            </w:r>
            <w:r w:rsidRPr="00062388">
              <w:rPr>
                <w:sz w:val="24"/>
                <w:szCs w:val="24"/>
              </w:rPr>
              <w:t xml:space="preserve"> </w:t>
            </w:r>
          </w:p>
          <w:p w14:paraId="18F48555" w14:textId="77777777" w:rsidR="00AD644F" w:rsidRPr="005712C5" w:rsidRDefault="00AD644F" w:rsidP="00DA75C2">
            <w:pPr>
              <w:rPr>
                <w:b/>
                <w:sz w:val="24"/>
                <w:szCs w:val="24"/>
              </w:rPr>
            </w:pPr>
          </w:p>
          <w:p w14:paraId="77ABD668" w14:textId="77777777" w:rsidR="00AD644F" w:rsidRPr="005712C5" w:rsidRDefault="00AD644F" w:rsidP="008678BE">
            <w:pPr>
              <w:rPr>
                <w:b/>
                <w:sz w:val="24"/>
                <w:szCs w:val="24"/>
              </w:rPr>
            </w:pPr>
          </w:p>
        </w:tc>
        <w:tc>
          <w:tcPr>
            <w:tcW w:w="5395" w:type="dxa"/>
          </w:tcPr>
          <w:p w14:paraId="164D4D65" w14:textId="6E05DB07" w:rsidR="00AD644F" w:rsidRPr="005712C5" w:rsidRDefault="00AD644F" w:rsidP="000E1BB2">
            <w:pPr>
              <w:jc w:val="center"/>
              <w:rPr>
                <w:sz w:val="18"/>
              </w:rPr>
            </w:pPr>
          </w:p>
          <w:p w14:paraId="2E9EC7AD" w14:textId="71B09526" w:rsidR="00AD644F" w:rsidRPr="005712C5" w:rsidRDefault="00062388" w:rsidP="000E1BB2">
            <w:pPr>
              <w:jc w:val="center"/>
            </w:pPr>
            <w:r w:rsidRPr="005712C5">
              <w:rPr>
                <w:noProof/>
              </w:rPr>
              <w:drawing>
                <wp:anchor distT="0" distB="0" distL="114300" distR="114300" simplePos="0" relativeHeight="251662336" behindDoc="0" locked="0" layoutInCell="1" allowOverlap="1" wp14:anchorId="4ABA29CC" wp14:editId="43A53402">
                  <wp:simplePos x="0" y="0"/>
                  <wp:positionH relativeFrom="column">
                    <wp:posOffset>175260</wp:posOffset>
                  </wp:positionH>
                  <wp:positionV relativeFrom="paragraph">
                    <wp:posOffset>33655</wp:posOffset>
                  </wp:positionV>
                  <wp:extent cx="2659380" cy="2190750"/>
                  <wp:effectExtent l="19050" t="19050" r="26670" b="19050"/>
                  <wp:wrapSquare wrapText="bothSides"/>
                  <wp:docPr id="1" name="Picture 1" descr="Screen shot of Standard repor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Standard report window"/>
                          <pic:cNvPicPr/>
                        </pic:nvPicPr>
                        <pic:blipFill>
                          <a:blip r:embed="rId11">
                            <a:extLst>
                              <a:ext uri="{28A0092B-C50C-407E-A947-70E740481C1C}">
                                <a14:useLocalDpi xmlns:a14="http://schemas.microsoft.com/office/drawing/2010/main"/>
                              </a:ext>
                            </a:extLst>
                          </a:blip>
                          <a:stretch>
                            <a:fillRect/>
                          </a:stretch>
                        </pic:blipFill>
                        <pic:spPr>
                          <a:xfrm>
                            <a:off x="0" y="0"/>
                            <a:ext cx="2659380" cy="219075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tc>
      </w:tr>
      <w:tr w:rsidR="00B03530" w:rsidRPr="005712C5" w14:paraId="12E42401" w14:textId="77777777" w:rsidTr="00AD644F">
        <w:tc>
          <w:tcPr>
            <w:tcW w:w="5395" w:type="dxa"/>
          </w:tcPr>
          <w:p w14:paraId="040B9793" w14:textId="77777777" w:rsidR="002D68CF" w:rsidRPr="005712C5" w:rsidRDefault="002D68CF" w:rsidP="002D68CF">
            <w:pPr>
              <w:ind w:left="360"/>
              <w:rPr>
                <w:b/>
                <w:sz w:val="24"/>
                <w:szCs w:val="24"/>
              </w:rPr>
            </w:pPr>
          </w:p>
          <w:p w14:paraId="01619CE8" w14:textId="62E17E1E" w:rsidR="008678BE" w:rsidRPr="00662846" w:rsidRDefault="00062388" w:rsidP="00662846">
            <w:pPr>
              <w:pStyle w:val="ListParagraph"/>
              <w:numPr>
                <w:ilvl w:val="0"/>
                <w:numId w:val="19"/>
              </w:numPr>
              <w:rPr>
                <w:b/>
                <w:sz w:val="24"/>
                <w:szCs w:val="24"/>
              </w:rPr>
            </w:pPr>
            <w:r>
              <w:rPr>
                <w:sz w:val="24"/>
                <w:szCs w:val="24"/>
              </w:rPr>
              <w:t xml:space="preserve">When you open the file in Excel, use either the Insert tab or the Data tab (depending on the </w:t>
            </w:r>
            <w:r w:rsidR="00F63958">
              <w:rPr>
                <w:sz w:val="24"/>
                <w:szCs w:val="24"/>
              </w:rPr>
              <w:t>version of Excel that you are using</w:t>
            </w:r>
            <w:r>
              <w:rPr>
                <w:sz w:val="24"/>
                <w:szCs w:val="24"/>
              </w:rPr>
              <w:t>) to find and click on PivotTable.</w:t>
            </w:r>
            <w:r w:rsidR="00F63958">
              <w:rPr>
                <w:sz w:val="24"/>
                <w:szCs w:val="24"/>
              </w:rPr>
              <w:t xml:space="preserve"> </w:t>
            </w:r>
            <w:r w:rsidR="00F63958" w:rsidRPr="00F63958">
              <w:rPr>
                <w:i/>
                <w:sz w:val="24"/>
                <w:szCs w:val="24"/>
              </w:rPr>
              <w:t>Be sure you do not accidental</w:t>
            </w:r>
            <w:r w:rsidR="00F63958">
              <w:rPr>
                <w:i/>
                <w:sz w:val="24"/>
                <w:szCs w:val="24"/>
              </w:rPr>
              <w:t>ly choose the PivotChart option instead of PivotTable.</w:t>
            </w:r>
          </w:p>
        </w:tc>
        <w:tc>
          <w:tcPr>
            <w:tcW w:w="5395" w:type="dxa"/>
          </w:tcPr>
          <w:p w14:paraId="18CD312C" w14:textId="77777777" w:rsidR="008678BE" w:rsidRPr="005712C5" w:rsidRDefault="002D68CF" w:rsidP="000E1BB2">
            <w:pPr>
              <w:jc w:val="center"/>
              <w:rPr>
                <w:sz w:val="18"/>
              </w:rPr>
            </w:pPr>
            <w:r w:rsidRPr="005712C5">
              <w:rPr>
                <w:noProof/>
                <w:sz w:val="18"/>
              </w:rPr>
              <w:drawing>
                <wp:anchor distT="0" distB="0" distL="114300" distR="114300" simplePos="0" relativeHeight="251664384" behindDoc="0" locked="0" layoutInCell="1" allowOverlap="1" wp14:anchorId="1D2344A7" wp14:editId="6E5169BB">
                  <wp:simplePos x="0" y="0"/>
                  <wp:positionH relativeFrom="column">
                    <wp:posOffset>64770</wp:posOffset>
                  </wp:positionH>
                  <wp:positionV relativeFrom="paragraph">
                    <wp:posOffset>146685</wp:posOffset>
                  </wp:positionV>
                  <wp:extent cx="3077210" cy="787400"/>
                  <wp:effectExtent l="19050" t="19050" r="27940" b="12700"/>
                  <wp:wrapSquare wrapText="bothSides"/>
                  <wp:docPr id="11" name="Picture 11" descr="Screen shot of Pivot Tab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Pivot Table button"/>
                          <pic:cNvPicPr/>
                        </pic:nvPicPr>
                        <pic:blipFill>
                          <a:blip r:embed="rId12">
                            <a:extLst>
                              <a:ext uri="{28A0092B-C50C-407E-A947-70E740481C1C}">
                                <a14:useLocalDpi xmlns:a14="http://schemas.microsoft.com/office/drawing/2010/main"/>
                              </a:ext>
                            </a:extLst>
                          </a:blip>
                          <a:stretch>
                            <a:fillRect/>
                          </a:stretch>
                        </pic:blipFill>
                        <pic:spPr>
                          <a:xfrm>
                            <a:off x="0" y="0"/>
                            <a:ext cx="3077210" cy="7874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B03530" w:rsidRPr="005712C5" w14:paraId="50919CA5" w14:textId="77777777" w:rsidTr="00AD644F">
        <w:tc>
          <w:tcPr>
            <w:tcW w:w="5395" w:type="dxa"/>
          </w:tcPr>
          <w:p w14:paraId="5AF5FAAF" w14:textId="1374FD88" w:rsidR="00F63958" w:rsidRPr="00F63958" w:rsidRDefault="00662846" w:rsidP="00662846">
            <w:pPr>
              <w:pStyle w:val="ListParagraph"/>
              <w:numPr>
                <w:ilvl w:val="0"/>
                <w:numId w:val="19"/>
              </w:numPr>
              <w:rPr>
                <w:b/>
                <w:sz w:val="24"/>
                <w:szCs w:val="24"/>
              </w:rPr>
            </w:pPr>
            <w:r>
              <w:rPr>
                <w:sz w:val="24"/>
                <w:szCs w:val="24"/>
              </w:rPr>
              <w:t>On the dialog box, be sure that Table1 and New Worksheet are selected as the default options, and click OK.</w:t>
            </w:r>
          </w:p>
        </w:tc>
        <w:tc>
          <w:tcPr>
            <w:tcW w:w="5395" w:type="dxa"/>
          </w:tcPr>
          <w:p w14:paraId="299EEA5C" w14:textId="4A3E5CB6" w:rsidR="00F63958" w:rsidRPr="005712C5" w:rsidRDefault="00662846" w:rsidP="000E1BB2">
            <w:pPr>
              <w:jc w:val="center"/>
              <w:rPr>
                <w:noProof/>
                <w:sz w:val="18"/>
              </w:rPr>
            </w:pPr>
            <w:r>
              <w:rPr>
                <w:noProof/>
                <w:sz w:val="18"/>
              </w:rPr>
              <w:drawing>
                <wp:anchor distT="0" distB="0" distL="114300" distR="114300" simplePos="0" relativeHeight="251665408" behindDoc="0" locked="0" layoutInCell="1" allowOverlap="1" wp14:anchorId="297973AC" wp14:editId="38A0AE3B">
                  <wp:simplePos x="0" y="0"/>
                  <wp:positionH relativeFrom="column">
                    <wp:posOffset>598170</wp:posOffset>
                  </wp:positionH>
                  <wp:positionV relativeFrom="paragraph">
                    <wp:posOffset>0</wp:posOffset>
                  </wp:positionV>
                  <wp:extent cx="2092325" cy="1732299"/>
                  <wp:effectExtent l="0" t="0" r="3175" b="1270"/>
                  <wp:wrapSquare wrapText="bothSides"/>
                  <wp:docPr id="3" name="Picture 3" descr="Screen shot of Create Pivot Tabl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Create Pivot Table window"/>
                          <pic:cNvPicPr/>
                        </pic:nvPicPr>
                        <pic:blipFill>
                          <a:blip r:embed="rId13">
                            <a:extLst>
                              <a:ext uri="{28A0092B-C50C-407E-A947-70E740481C1C}">
                                <a14:useLocalDpi xmlns:a14="http://schemas.microsoft.com/office/drawing/2010/main"/>
                              </a:ext>
                            </a:extLst>
                          </a:blip>
                          <a:stretch>
                            <a:fillRect/>
                          </a:stretch>
                        </pic:blipFill>
                        <pic:spPr>
                          <a:xfrm>
                            <a:off x="0" y="0"/>
                            <a:ext cx="2092325" cy="1732299"/>
                          </a:xfrm>
                          <a:prstGeom prst="rect">
                            <a:avLst/>
                          </a:prstGeom>
                        </pic:spPr>
                      </pic:pic>
                    </a:graphicData>
                  </a:graphic>
                  <wp14:sizeRelH relativeFrom="page">
                    <wp14:pctWidth>0</wp14:pctWidth>
                  </wp14:sizeRelH>
                  <wp14:sizeRelV relativeFrom="page">
                    <wp14:pctHeight>0</wp14:pctHeight>
                  </wp14:sizeRelV>
                </wp:anchor>
              </w:drawing>
            </w:r>
          </w:p>
        </w:tc>
      </w:tr>
      <w:tr w:rsidR="00662846" w:rsidRPr="005712C5" w14:paraId="53C49BC7" w14:textId="77777777" w:rsidTr="00AD644F">
        <w:tc>
          <w:tcPr>
            <w:tcW w:w="5395" w:type="dxa"/>
          </w:tcPr>
          <w:p w14:paraId="32A96573" w14:textId="2FDDA2C8" w:rsidR="00662846" w:rsidRPr="00662846" w:rsidRDefault="00662846" w:rsidP="00662846">
            <w:pPr>
              <w:pStyle w:val="ListParagraph"/>
              <w:numPr>
                <w:ilvl w:val="0"/>
                <w:numId w:val="19"/>
              </w:numPr>
              <w:rPr>
                <w:sz w:val="24"/>
                <w:szCs w:val="24"/>
              </w:rPr>
            </w:pPr>
            <w:r>
              <w:rPr>
                <w:sz w:val="24"/>
                <w:szCs w:val="24"/>
              </w:rPr>
              <w:lastRenderedPageBreak/>
              <w:t xml:space="preserve">In the PivotTable builder, </w:t>
            </w:r>
            <w:r w:rsidR="00B03530">
              <w:rPr>
                <w:sz w:val="24"/>
                <w:szCs w:val="24"/>
              </w:rPr>
              <w:t>scroll through the field list and d</w:t>
            </w:r>
            <w:r w:rsidRPr="00662846">
              <w:rPr>
                <w:sz w:val="24"/>
                <w:szCs w:val="24"/>
              </w:rPr>
              <w:t>rag the Class Ribbon field to the Row box (bottom left).</w:t>
            </w:r>
          </w:p>
          <w:p w14:paraId="58D2F3BE" w14:textId="77777777" w:rsidR="00662846" w:rsidRDefault="00B03530" w:rsidP="00662846">
            <w:pPr>
              <w:pStyle w:val="ListParagraph"/>
              <w:numPr>
                <w:ilvl w:val="0"/>
                <w:numId w:val="19"/>
              </w:numPr>
              <w:rPr>
                <w:sz w:val="24"/>
                <w:szCs w:val="24"/>
              </w:rPr>
            </w:pPr>
            <w:r>
              <w:rPr>
                <w:sz w:val="24"/>
                <w:szCs w:val="24"/>
              </w:rPr>
              <w:t>Drag the Class Ribbon field to the Values box as well (bottom right).</w:t>
            </w:r>
          </w:p>
          <w:p w14:paraId="6929CF47" w14:textId="5C969A5B" w:rsidR="00B03530" w:rsidRDefault="00B03530" w:rsidP="00B03530">
            <w:pPr>
              <w:pStyle w:val="ListParagraph"/>
              <w:numPr>
                <w:ilvl w:val="0"/>
                <w:numId w:val="19"/>
              </w:numPr>
              <w:rPr>
                <w:sz w:val="24"/>
                <w:szCs w:val="24"/>
              </w:rPr>
            </w:pPr>
            <w:r>
              <w:rPr>
                <w:sz w:val="24"/>
                <w:szCs w:val="24"/>
              </w:rPr>
              <w:t>In the Values box, the function should default to “Count”. If it does not, click on the drop-down arrow and choose Value Field Settings, then Count.</w:t>
            </w:r>
          </w:p>
        </w:tc>
        <w:tc>
          <w:tcPr>
            <w:tcW w:w="5395" w:type="dxa"/>
          </w:tcPr>
          <w:p w14:paraId="0401CA90" w14:textId="1FA18974" w:rsidR="00662846" w:rsidRDefault="00B03530" w:rsidP="000E1BB2">
            <w:pPr>
              <w:jc w:val="center"/>
              <w:rPr>
                <w:noProof/>
                <w:sz w:val="18"/>
              </w:rPr>
            </w:pPr>
            <w:r>
              <w:rPr>
                <w:noProof/>
                <w:sz w:val="18"/>
              </w:rPr>
              <w:drawing>
                <wp:anchor distT="0" distB="0" distL="114300" distR="114300" simplePos="0" relativeHeight="251666432" behindDoc="0" locked="0" layoutInCell="1" allowOverlap="1" wp14:anchorId="661DEC9F" wp14:editId="38AD03CD">
                  <wp:simplePos x="0" y="0"/>
                  <wp:positionH relativeFrom="column">
                    <wp:posOffset>52070</wp:posOffset>
                  </wp:positionH>
                  <wp:positionV relativeFrom="paragraph">
                    <wp:posOffset>88900</wp:posOffset>
                  </wp:positionV>
                  <wp:extent cx="3218309" cy="2499218"/>
                  <wp:effectExtent l="19050" t="19050" r="20320" b="15875"/>
                  <wp:wrapSquare wrapText="bothSides"/>
                  <wp:docPr id="8" name="Picture 8"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editing Pivot table"/>
                          <pic:cNvPicPr/>
                        </pic:nvPicPr>
                        <pic:blipFill>
                          <a:blip r:embed="rId14">
                            <a:extLst>
                              <a:ext uri="{28A0092B-C50C-407E-A947-70E740481C1C}">
                                <a14:useLocalDpi xmlns:a14="http://schemas.microsoft.com/office/drawing/2010/main"/>
                              </a:ext>
                            </a:extLst>
                          </a:blip>
                          <a:stretch>
                            <a:fillRect/>
                          </a:stretch>
                        </pic:blipFill>
                        <pic:spPr>
                          <a:xfrm>
                            <a:off x="0" y="0"/>
                            <a:ext cx="3218309" cy="2499218"/>
                          </a:xfrm>
                          <a:prstGeom prst="rect">
                            <a:avLst/>
                          </a:prstGeom>
                          <a:ln w="6350">
                            <a:solidFill>
                              <a:schemeClr val="accent1"/>
                            </a:solidFill>
                          </a:ln>
                        </pic:spPr>
                      </pic:pic>
                    </a:graphicData>
                  </a:graphic>
                  <wp14:sizeRelH relativeFrom="page">
                    <wp14:pctWidth>0</wp14:pctWidth>
                  </wp14:sizeRelH>
                  <wp14:sizeRelV relativeFrom="page">
                    <wp14:pctHeight>0</wp14:pctHeight>
                  </wp14:sizeRelV>
                </wp:anchor>
              </w:drawing>
            </w:r>
          </w:p>
        </w:tc>
      </w:tr>
      <w:tr w:rsidR="007C3620" w:rsidRPr="005712C5" w14:paraId="25B69D83" w14:textId="77777777" w:rsidTr="0067602B">
        <w:tc>
          <w:tcPr>
            <w:tcW w:w="10790" w:type="dxa"/>
            <w:gridSpan w:val="2"/>
          </w:tcPr>
          <w:p w14:paraId="170E23B6" w14:textId="1B6E6D6D" w:rsidR="007C3620" w:rsidRPr="007C3620" w:rsidRDefault="007C3620" w:rsidP="00963A1D">
            <w:pPr>
              <w:pStyle w:val="ListParagraph"/>
              <w:numPr>
                <w:ilvl w:val="0"/>
                <w:numId w:val="19"/>
              </w:numPr>
              <w:rPr>
                <w:sz w:val="24"/>
                <w:szCs w:val="24"/>
              </w:rPr>
            </w:pPr>
            <w:r>
              <w:rPr>
                <w:noProof/>
                <w:sz w:val="24"/>
                <w:szCs w:val="24"/>
              </w:rPr>
              <w:drawing>
                <wp:anchor distT="0" distB="0" distL="114300" distR="114300" simplePos="0" relativeHeight="251667456" behindDoc="0" locked="0" layoutInCell="1" allowOverlap="1" wp14:anchorId="34AE7F4E" wp14:editId="260A0D08">
                  <wp:simplePos x="0" y="0"/>
                  <wp:positionH relativeFrom="column">
                    <wp:posOffset>2112645</wp:posOffset>
                  </wp:positionH>
                  <wp:positionV relativeFrom="paragraph">
                    <wp:posOffset>490855</wp:posOffset>
                  </wp:positionV>
                  <wp:extent cx="4565650" cy="2083435"/>
                  <wp:effectExtent l="19050" t="19050" r="25400" b="12065"/>
                  <wp:wrapSquare wrapText="bothSides"/>
                  <wp:docPr id="12" name="Picture 12"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editing Pivot table"/>
                          <pic:cNvPicPr/>
                        </pic:nvPicPr>
                        <pic:blipFill>
                          <a:blip r:embed="rId15">
                            <a:extLst>
                              <a:ext uri="{28A0092B-C50C-407E-A947-70E740481C1C}">
                                <a14:useLocalDpi xmlns:a14="http://schemas.microsoft.com/office/drawing/2010/main"/>
                              </a:ext>
                            </a:extLst>
                          </a:blip>
                          <a:stretch>
                            <a:fillRect/>
                          </a:stretch>
                        </pic:blipFill>
                        <pic:spPr>
                          <a:xfrm>
                            <a:off x="0" y="0"/>
                            <a:ext cx="4565650" cy="2083435"/>
                          </a:xfrm>
                          <a:prstGeom prst="rect">
                            <a:avLst/>
                          </a:prstGeom>
                          <a:ln w="6350">
                            <a:solidFill>
                              <a:schemeClr val="accent1"/>
                            </a:solidFill>
                          </a:ln>
                        </pic:spPr>
                      </pic:pic>
                    </a:graphicData>
                  </a:graphic>
                  <wp14:sizeRelH relativeFrom="margin">
                    <wp14:pctWidth>0</wp14:pctWidth>
                  </wp14:sizeRelH>
                  <wp14:sizeRelV relativeFrom="margin">
                    <wp14:pctHeight>0</wp14:pctHeight>
                  </wp14:sizeRelV>
                </wp:anchor>
              </w:drawing>
            </w:r>
            <w:r w:rsidRPr="007C3620">
              <w:rPr>
                <w:sz w:val="24"/>
                <w:szCs w:val="24"/>
              </w:rPr>
              <w:t xml:space="preserve">A Little Fancier--if you need your ribbon count broken down by Department, drag the Department field into the Columns box on the PivotTable builder (top right box). Then your departments will be listed in separate columns, with the grand total ribbons for each department at the bottom, and total ribbons of each color at the right. </w:t>
            </w:r>
          </w:p>
          <w:p w14:paraId="5AF5E09C" w14:textId="77777777" w:rsidR="007C3620" w:rsidRDefault="007C3620" w:rsidP="000E1BB2">
            <w:pPr>
              <w:jc w:val="center"/>
              <w:rPr>
                <w:noProof/>
                <w:sz w:val="18"/>
              </w:rPr>
            </w:pP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63BE9E59" w:rsidR="003F7C83" w:rsidRPr="005712C5" w:rsidRDefault="00507A9D" w:rsidP="003F7C83">
            <w:pPr>
              <w:rPr>
                <w:sz w:val="24"/>
                <w:szCs w:val="24"/>
              </w:rPr>
            </w:pPr>
            <w:r>
              <w:rPr>
                <w:sz w:val="24"/>
                <w:szCs w:val="24"/>
              </w:rPr>
              <w:t>Exporting</w:t>
            </w:r>
            <w:r w:rsidR="007C3620">
              <w:rPr>
                <w:sz w:val="24"/>
                <w:szCs w:val="24"/>
              </w:rPr>
              <w:t xml:space="preserve"> reports to Excel, then </w:t>
            </w:r>
            <w:r>
              <w:rPr>
                <w:sz w:val="24"/>
                <w:szCs w:val="24"/>
              </w:rPr>
              <w:t>creating</w:t>
            </w:r>
            <w:r w:rsidR="007C3620">
              <w:rPr>
                <w:sz w:val="24"/>
                <w:szCs w:val="24"/>
              </w:rPr>
              <w:t xml:space="preserve"> PivotTables can be a great tool for answering the “How many…” questions that typically come after a fair. Remember that if you plan to use a Custom Report to summarize (count or total) Results or Premiums fields, you can only do that after Budgets are finalized. Those fields will be blank on Custom Reports until then.</w:t>
            </w:r>
          </w:p>
          <w:p w14:paraId="3420A363" w14:textId="77777777" w:rsidR="00925E5E" w:rsidRPr="005712C5" w:rsidRDefault="00925E5E" w:rsidP="000E1BB2">
            <w:pPr>
              <w:jc w:val="center"/>
              <w:rPr>
                <w:noProof/>
                <w:sz w:val="18"/>
              </w:rPr>
            </w:pPr>
          </w:p>
        </w:tc>
      </w:tr>
    </w:tbl>
    <w:p w14:paraId="30C9D9ED" w14:textId="77777777" w:rsidR="006B6D66" w:rsidRDefault="006B6D66"/>
    <w:sectPr w:rsidR="006B6D66" w:rsidSect="00DF56EA">
      <w:headerReference w:type="default" r:id="rId16"/>
      <w:footerReference w:type="default" r:id="rId1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748F" w14:textId="77777777" w:rsidR="003F1102" w:rsidRDefault="003F1102" w:rsidP="00F95C2D">
      <w:pPr>
        <w:spacing w:after="0" w:line="240" w:lineRule="auto"/>
      </w:pPr>
      <w:r>
        <w:separator/>
      </w:r>
    </w:p>
  </w:endnote>
  <w:endnote w:type="continuationSeparator" w:id="0">
    <w:p w14:paraId="1CF4B8E7" w14:textId="77777777" w:rsidR="003F1102" w:rsidRDefault="003F1102"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10446A04"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A73EE3">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626F3D">
          <w:rPr>
            <w:rFonts w:ascii="Cambria" w:hAnsi="Cambria"/>
            <w:b/>
            <w:noProof/>
          </w:rPr>
          <w:t>2</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FE7CD" w14:textId="77777777" w:rsidR="003F1102" w:rsidRDefault="003F1102" w:rsidP="00F95C2D">
      <w:pPr>
        <w:spacing w:after="0" w:line="240" w:lineRule="auto"/>
      </w:pPr>
      <w:r>
        <w:separator/>
      </w:r>
    </w:p>
  </w:footnote>
  <w:footnote w:type="continuationSeparator" w:id="0">
    <w:p w14:paraId="28BCC6AE" w14:textId="77777777" w:rsidR="003F1102" w:rsidRDefault="003F1102"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0DD3E753">
          <wp:simplePos x="0" y="0"/>
          <wp:positionH relativeFrom="margin">
            <wp:posOffset>42025</wp:posOffset>
          </wp:positionH>
          <wp:positionV relativeFrom="paragraph">
            <wp:posOffset>-109182</wp:posOffset>
          </wp:positionV>
          <wp:extent cx="1974620" cy="528211"/>
          <wp:effectExtent l="0" t="0" r="6985" b="5715"/>
          <wp:wrapNone/>
          <wp:docPr id="2" name="Picture 2" descr="FairE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irEntry 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477BCA70" w:rsidR="00925E5E" w:rsidRPr="00DF56EA" w:rsidRDefault="000E3EC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5E2"/>
    <w:multiLevelType w:val="multilevel"/>
    <w:tmpl w:val="A880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2185E"/>
    <w:multiLevelType w:val="hybridMultilevel"/>
    <w:tmpl w:val="905ECC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461E14"/>
    <w:multiLevelType w:val="hybridMultilevel"/>
    <w:tmpl w:val="1472C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3C6C5C"/>
    <w:multiLevelType w:val="hybridMultilevel"/>
    <w:tmpl w:val="3B0220BA"/>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526616"/>
    <w:multiLevelType w:val="hybridMultilevel"/>
    <w:tmpl w:val="A960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3998044">
    <w:abstractNumId w:val="7"/>
  </w:num>
  <w:num w:numId="2" w16cid:durableId="1026297546">
    <w:abstractNumId w:val="24"/>
  </w:num>
  <w:num w:numId="3" w16cid:durableId="1735927691">
    <w:abstractNumId w:val="23"/>
  </w:num>
  <w:num w:numId="4" w16cid:durableId="1533688109">
    <w:abstractNumId w:val="27"/>
  </w:num>
  <w:num w:numId="5" w16cid:durableId="1636181076">
    <w:abstractNumId w:val="15"/>
  </w:num>
  <w:num w:numId="6" w16cid:durableId="234627825">
    <w:abstractNumId w:val="28"/>
  </w:num>
  <w:num w:numId="7" w16cid:durableId="305402601">
    <w:abstractNumId w:val="0"/>
  </w:num>
  <w:num w:numId="8" w16cid:durableId="344288016">
    <w:abstractNumId w:val="16"/>
  </w:num>
  <w:num w:numId="9" w16cid:durableId="1817529826">
    <w:abstractNumId w:val="6"/>
  </w:num>
  <w:num w:numId="10" w16cid:durableId="71632545">
    <w:abstractNumId w:val="11"/>
  </w:num>
  <w:num w:numId="11" w16cid:durableId="1127819477">
    <w:abstractNumId w:val="5"/>
  </w:num>
  <w:num w:numId="12" w16cid:durableId="1232621283">
    <w:abstractNumId w:val="9"/>
  </w:num>
  <w:num w:numId="13" w16cid:durableId="721557291">
    <w:abstractNumId w:val="13"/>
  </w:num>
  <w:num w:numId="14" w16cid:durableId="1480658283">
    <w:abstractNumId w:val="21"/>
  </w:num>
  <w:num w:numId="15" w16cid:durableId="471556001">
    <w:abstractNumId w:val="10"/>
  </w:num>
  <w:num w:numId="16" w16cid:durableId="1078790249">
    <w:abstractNumId w:val="18"/>
  </w:num>
  <w:num w:numId="17" w16cid:durableId="978651246">
    <w:abstractNumId w:val="25"/>
  </w:num>
  <w:num w:numId="18" w16cid:durableId="1948733679">
    <w:abstractNumId w:val="17"/>
  </w:num>
  <w:num w:numId="19" w16cid:durableId="1801722719">
    <w:abstractNumId w:val="19"/>
  </w:num>
  <w:num w:numId="20" w16cid:durableId="1053311308">
    <w:abstractNumId w:val="29"/>
  </w:num>
  <w:num w:numId="21" w16cid:durableId="1635138925">
    <w:abstractNumId w:val="22"/>
  </w:num>
  <w:num w:numId="22" w16cid:durableId="1292320125">
    <w:abstractNumId w:val="14"/>
  </w:num>
  <w:num w:numId="23" w16cid:durableId="611403561">
    <w:abstractNumId w:val="12"/>
  </w:num>
  <w:num w:numId="24" w16cid:durableId="1186141597">
    <w:abstractNumId w:val="2"/>
  </w:num>
  <w:num w:numId="25" w16cid:durableId="1119883332">
    <w:abstractNumId w:val="4"/>
  </w:num>
  <w:num w:numId="26" w16cid:durableId="282884174">
    <w:abstractNumId w:val="20"/>
  </w:num>
  <w:num w:numId="27" w16cid:durableId="1890148849">
    <w:abstractNumId w:val="3"/>
  </w:num>
  <w:num w:numId="28" w16cid:durableId="682056081">
    <w:abstractNumId w:val="26"/>
  </w:num>
  <w:num w:numId="29" w16cid:durableId="1398161372">
    <w:abstractNumId w:val="8"/>
  </w:num>
  <w:num w:numId="30" w16cid:durableId="1656184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62388"/>
    <w:rsid w:val="000D26A2"/>
    <w:rsid w:val="000E19BD"/>
    <w:rsid w:val="000E1BB2"/>
    <w:rsid w:val="000E3ECD"/>
    <w:rsid w:val="00121BA1"/>
    <w:rsid w:val="001562B1"/>
    <w:rsid w:val="00172092"/>
    <w:rsid w:val="001967AB"/>
    <w:rsid w:val="001A0E64"/>
    <w:rsid w:val="0024421D"/>
    <w:rsid w:val="002C6282"/>
    <w:rsid w:val="002D68CF"/>
    <w:rsid w:val="002F211E"/>
    <w:rsid w:val="00353679"/>
    <w:rsid w:val="00387F46"/>
    <w:rsid w:val="003E3F44"/>
    <w:rsid w:val="003F1102"/>
    <w:rsid w:val="003F5A97"/>
    <w:rsid w:val="003F7963"/>
    <w:rsid w:val="003F7C83"/>
    <w:rsid w:val="00447FBF"/>
    <w:rsid w:val="00490212"/>
    <w:rsid w:val="004B1036"/>
    <w:rsid w:val="004B5EB0"/>
    <w:rsid w:val="004C1F70"/>
    <w:rsid w:val="00507A9D"/>
    <w:rsid w:val="00516DC6"/>
    <w:rsid w:val="00542793"/>
    <w:rsid w:val="00545865"/>
    <w:rsid w:val="005712C5"/>
    <w:rsid w:val="0059313A"/>
    <w:rsid w:val="00615B8C"/>
    <w:rsid w:val="00623E88"/>
    <w:rsid w:val="00626F3D"/>
    <w:rsid w:val="00655364"/>
    <w:rsid w:val="006564FA"/>
    <w:rsid w:val="00662846"/>
    <w:rsid w:val="006B6D66"/>
    <w:rsid w:val="007039F0"/>
    <w:rsid w:val="007261EB"/>
    <w:rsid w:val="00731F75"/>
    <w:rsid w:val="007343F8"/>
    <w:rsid w:val="00761F9D"/>
    <w:rsid w:val="00797404"/>
    <w:rsid w:val="007B5BCB"/>
    <w:rsid w:val="007C3620"/>
    <w:rsid w:val="0086775F"/>
    <w:rsid w:val="008678BE"/>
    <w:rsid w:val="008B777B"/>
    <w:rsid w:val="008D6EC7"/>
    <w:rsid w:val="008F72D6"/>
    <w:rsid w:val="00925E5E"/>
    <w:rsid w:val="00932E5C"/>
    <w:rsid w:val="009D213B"/>
    <w:rsid w:val="00A2008E"/>
    <w:rsid w:val="00A55898"/>
    <w:rsid w:val="00A73EE3"/>
    <w:rsid w:val="00AA70AB"/>
    <w:rsid w:val="00AD20D9"/>
    <w:rsid w:val="00AD644F"/>
    <w:rsid w:val="00B03530"/>
    <w:rsid w:val="00B1164F"/>
    <w:rsid w:val="00B437E7"/>
    <w:rsid w:val="00B843D0"/>
    <w:rsid w:val="00BE0AF5"/>
    <w:rsid w:val="00C9138E"/>
    <w:rsid w:val="00C946AA"/>
    <w:rsid w:val="00D073BA"/>
    <w:rsid w:val="00D44E40"/>
    <w:rsid w:val="00D56C70"/>
    <w:rsid w:val="00DA75C2"/>
    <w:rsid w:val="00DB2B88"/>
    <w:rsid w:val="00DF1F95"/>
    <w:rsid w:val="00DF56EA"/>
    <w:rsid w:val="00E64B17"/>
    <w:rsid w:val="00F109A4"/>
    <w:rsid w:val="00F63958"/>
    <w:rsid w:val="00F86208"/>
    <w:rsid w:val="00F95C2D"/>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EFDBF-082D-487D-B74B-5B35EA8E3FF3}">
  <ds:schemaRefs>
    <ds:schemaRef ds:uri="http://schemas.openxmlformats.org/officeDocument/2006/bibliography"/>
  </ds:schemaRefs>
</ds:datastoreItem>
</file>

<file path=customXml/itemProps2.xml><?xml version="1.0" encoding="utf-8"?>
<ds:datastoreItem xmlns:ds="http://schemas.openxmlformats.org/officeDocument/2006/customXml" ds:itemID="{9E49905C-1927-43B4-931A-330B71545A2E}">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7252E02C-C955-401D-B7A5-72D5EC30F3C7}">
  <ds:schemaRefs>
    <ds:schemaRef ds:uri="http://schemas.microsoft.com/sharepoint/v3/contenttype/forms"/>
  </ds:schemaRefs>
</ds:datastoreItem>
</file>

<file path=customXml/itemProps4.xml><?xml version="1.0" encoding="utf-8"?>
<ds:datastoreItem xmlns:ds="http://schemas.openxmlformats.org/officeDocument/2006/customXml" ds:itemID="{2AB5A505-93DF-4B18-A55F-E94F668EEAD2}"/>
</file>

<file path=docProps/app.xml><?xml version="1.0" encoding="utf-8"?>
<Properties xmlns="http://schemas.openxmlformats.org/officeDocument/2006/extended-properties" xmlns:vt="http://schemas.openxmlformats.org/officeDocument/2006/docPropsVTypes">
  <Template>Normal.dotm</Template>
  <TotalTime>89</TotalTime>
  <Pages>2</Pages>
  <Words>405</Words>
  <Characters>1999</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7</cp:revision>
  <dcterms:created xsi:type="dcterms:W3CDTF">2022-01-20T15:10:00Z</dcterms:created>
  <dcterms:modified xsi:type="dcterms:W3CDTF">2026-02-26T21:05:00Z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