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4D384" w14:textId="77777777" w:rsidR="00A67441" w:rsidRPr="00D359D7" w:rsidRDefault="00D359D7" w:rsidP="00002075">
      <w:pPr>
        <w:pStyle w:val="NoSpacing"/>
        <w:rPr>
          <w:rStyle w:val="Heading2Char"/>
          <w:sz w:val="44"/>
          <w:szCs w:val="44"/>
        </w:rPr>
      </w:pPr>
      <w:r w:rsidRPr="00D359D7">
        <w:rPr>
          <w:rStyle w:val="Heading2Char"/>
          <w:sz w:val="44"/>
          <w:szCs w:val="44"/>
        </w:rPr>
        <w:t>FairEntry Glossary</w:t>
      </w:r>
    </w:p>
    <w:p w14:paraId="6A1353BB" w14:textId="44159FF8" w:rsidR="00543F08" w:rsidRPr="00D359D7" w:rsidRDefault="00543F08" w:rsidP="00543F08">
      <w:pPr>
        <w:pStyle w:val="ListParagraph"/>
        <w:spacing w:after="120"/>
        <w:contextualSpacing w:val="0"/>
        <w:rPr>
          <w:rStyle w:val="Heading2Char"/>
          <w:rFonts w:eastAsiaTheme="minorHAnsi" w:cstheme="minorBidi"/>
          <w:bCs w:val="0"/>
          <w:color w:val="auto"/>
          <w:sz w:val="22"/>
          <w:szCs w:val="22"/>
        </w:rPr>
      </w:pPr>
      <w:r w:rsidRPr="00627771">
        <w:rPr>
          <w:rStyle w:val="Heading2Char"/>
          <w:rFonts w:eastAsiaTheme="minorHAnsi" w:cstheme="minorBidi"/>
          <w:b/>
          <w:bCs w:val="0"/>
          <w:color w:val="auto"/>
          <w:sz w:val="22"/>
          <w:szCs w:val="22"/>
        </w:rPr>
        <w:t>4-H Integration</w:t>
      </w:r>
      <w:r>
        <w:rPr>
          <w:rStyle w:val="Heading2Char"/>
          <w:rFonts w:eastAsiaTheme="minorHAnsi" w:cstheme="minorBidi"/>
          <w:bCs w:val="0"/>
          <w:color w:val="auto"/>
          <w:sz w:val="22"/>
          <w:szCs w:val="22"/>
        </w:rPr>
        <w:t xml:space="preserve"> – </w:t>
      </w:r>
      <w:r w:rsidR="006F5111">
        <w:rPr>
          <w:rStyle w:val="Heading2Char"/>
          <w:rFonts w:eastAsiaTheme="minorHAnsi" w:cstheme="minorBidi"/>
          <w:bCs w:val="0"/>
          <w:color w:val="auto"/>
          <w:sz w:val="22"/>
          <w:szCs w:val="22"/>
        </w:rPr>
        <w:t>T</w:t>
      </w:r>
      <w:r>
        <w:rPr>
          <w:rStyle w:val="Heading2Char"/>
          <w:rFonts w:eastAsiaTheme="minorHAnsi" w:cstheme="minorBidi"/>
          <w:bCs w:val="0"/>
          <w:color w:val="auto"/>
          <w:sz w:val="22"/>
          <w:szCs w:val="22"/>
        </w:rPr>
        <w:t>he process of using information from 4</w:t>
      </w:r>
      <w:r w:rsidR="00AE5918">
        <w:rPr>
          <w:rStyle w:val="Heading2Char"/>
          <w:rFonts w:eastAsiaTheme="minorHAnsi" w:cstheme="minorBidi"/>
          <w:bCs w:val="0"/>
          <w:color w:val="auto"/>
          <w:sz w:val="22"/>
          <w:szCs w:val="22"/>
        </w:rPr>
        <w:t>-</w:t>
      </w:r>
      <w:r>
        <w:rPr>
          <w:rStyle w:val="Heading2Char"/>
          <w:rFonts w:eastAsiaTheme="minorHAnsi" w:cstheme="minorBidi"/>
          <w:bCs w:val="0"/>
          <w:color w:val="auto"/>
          <w:sz w:val="22"/>
          <w:szCs w:val="22"/>
        </w:rPr>
        <w:t>H</w:t>
      </w:r>
      <w:r w:rsidR="00AE5918">
        <w:rPr>
          <w:rStyle w:val="Heading2Char"/>
          <w:rFonts w:eastAsiaTheme="minorHAnsi" w:cstheme="minorBidi"/>
          <w:bCs w:val="0"/>
          <w:color w:val="auto"/>
          <w:sz w:val="22"/>
          <w:szCs w:val="22"/>
        </w:rPr>
        <w:t xml:space="preserve"> </w:t>
      </w:r>
      <w:r>
        <w:rPr>
          <w:rStyle w:val="Heading2Char"/>
          <w:rFonts w:eastAsiaTheme="minorHAnsi" w:cstheme="minorBidi"/>
          <w:bCs w:val="0"/>
          <w:color w:val="auto"/>
          <w:sz w:val="22"/>
          <w:szCs w:val="22"/>
        </w:rPr>
        <w:t>Online for exhibitors and entries in the Fair</w:t>
      </w:r>
    </w:p>
    <w:p w14:paraId="0280128A" w14:textId="5DDA39F9" w:rsidR="00A67441" w:rsidRDefault="00A67441" w:rsidP="00D359D7">
      <w:pPr>
        <w:pStyle w:val="ListParagraph"/>
        <w:spacing w:after="120"/>
        <w:contextualSpacing w:val="0"/>
        <w:rPr>
          <w:rStyle w:val="Heading2Char"/>
          <w:rFonts w:eastAsiaTheme="minorHAnsi" w:cstheme="minorBidi"/>
          <w:bCs w:val="0"/>
          <w:color w:val="auto"/>
          <w:sz w:val="22"/>
          <w:szCs w:val="22"/>
        </w:rPr>
      </w:pPr>
      <w:r w:rsidRPr="00627771">
        <w:rPr>
          <w:rStyle w:val="Heading2Char"/>
          <w:rFonts w:eastAsiaTheme="minorHAnsi" w:cstheme="minorBidi"/>
          <w:b/>
          <w:bCs w:val="0"/>
          <w:color w:val="auto"/>
          <w:sz w:val="22"/>
          <w:szCs w:val="22"/>
        </w:rPr>
        <w:t>4</w:t>
      </w:r>
      <w:r w:rsidR="00AE5918">
        <w:rPr>
          <w:rStyle w:val="Heading2Char"/>
          <w:rFonts w:eastAsiaTheme="minorHAnsi" w:cstheme="minorBidi"/>
          <w:b/>
          <w:bCs w:val="0"/>
          <w:color w:val="auto"/>
          <w:sz w:val="22"/>
          <w:szCs w:val="22"/>
        </w:rPr>
        <w:t>-</w:t>
      </w:r>
      <w:r w:rsidRPr="00627771">
        <w:rPr>
          <w:rStyle w:val="Heading2Char"/>
          <w:rFonts w:eastAsiaTheme="minorHAnsi" w:cstheme="minorBidi"/>
          <w:b/>
          <w:bCs w:val="0"/>
          <w:color w:val="auto"/>
          <w:sz w:val="22"/>
          <w:szCs w:val="22"/>
        </w:rPr>
        <w:t>H</w:t>
      </w:r>
      <w:r w:rsidR="00AE5918">
        <w:rPr>
          <w:rStyle w:val="Heading2Char"/>
          <w:rFonts w:eastAsiaTheme="minorHAnsi" w:cstheme="minorBidi"/>
          <w:b/>
          <w:bCs w:val="0"/>
          <w:color w:val="auto"/>
          <w:sz w:val="22"/>
          <w:szCs w:val="22"/>
        </w:rPr>
        <w:t xml:space="preserve"> </w:t>
      </w:r>
      <w:r w:rsidRPr="00627771">
        <w:rPr>
          <w:rStyle w:val="Heading2Char"/>
          <w:rFonts w:eastAsiaTheme="minorHAnsi" w:cstheme="minorBidi"/>
          <w:b/>
          <w:bCs w:val="0"/>
          <w:color w:val="auto"/>
          <w:sz w:val="22"/>
          <w:szCs w:val="22"/>
        </w:rPr>
        <w:t>Online</w:t>
      </w:r>
      <w:r w:rsidRPr="00D359D7">
        <w:rPr>
          <w:rStyle w:val="Heading2Char"/>
          <w:rFonts w:eastAsiaTheme="minorHAnsi" w:cstheme="minorBidi"/>
          <w:bCs w:val="0"/>
          <w:color w:val="auto"/>
          <w:sz w:val="22"/>
          <w:szCs w:val="22"/>
        </w:rPr>
        <w:t xml:space="preserve"> – </w:t>
      </w:r>
      <w:r w:rsidR="006F5111">
        <w:rPr>
          <w:rStyle w:val="Heading2Char"/>
          <w:rFonts w:eastAsiaTheme="minorHAnsi" w:cstheme="minorBidi"/>
          <w:bCs w:val="0"/>
          <w:color w:val="auto"/>
          <w:sz w:val="22"/>
          <w:szCs w:val="22"/>
        </w:rPr>
        <w:t>T</w:t>
      </w:r>
      <w:r w:rsidRPr="00D359D7">
        <w:rPr>
          <w:rStyle w:val="Heading2Char"/>
          <w:rFonts w:eastAsiaTheme="minorHAnsi" w:cstheme="minorBidi"/>
          <w:bCs w:val="0"/>
          <w:color w:val="auto"/>
          <w:sz w:val="22"/>
          <w:szCs w:val="22"/>
        </w:rPr>
        <w:t>he 4-H Enrollment system</w:t>
      </w:r>
    </w:p>
    <w:p w14:paraId="6E458EDC" w14:textId="77777777" w:rsidR="00177507" w:rsidRDefault="00177507" w:rsidP="0015370D">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Administrator – </w:t>
      </w:r>
      <w:r>
        <w:rPr>
          <w:rStyle w:val="Heading2Char"/>
          <w:rFonts w:eastAsiaTheme="minorHAnsi" w:cstheme="minorBidi"/>
          <w:bCs w:val="0"/>
          <w:color w:val="auto"/>
          <w:sz w:val="22"/>
          <w:szCs w:val="22"/>
        </w:rPr>
        <w:t>See Staff</w:t>
      </w:r>
    </w:p>
    <w:p w14:paraId="737D8ACE" w14:textId="7D867672" w:rsidR="0015370D" w:rsidRPr="0015370D" w:rsidRDefault="00A67441" w:rsidP="0015370D">
      <w:pPr>
        <w:pStyle w:val="ListParagraph"/>
        <w:spacing w:after="120"/>
        <w:contextualSpacing w:val="0"/>
        <w:rPr>
          <w:rStyle w:val="Heading2Char"/>
          <w:rFonts w:eastAsiaTheme="minorHAnsi" w:cstheme="minorBidi"/>
          <w:bCs w:val="0"/>
          <w:color w:val="auto"/>
          <w:sz w:val="22"/>
          <w:szCs w:val="22"/>
        </w:rPr>
      </w:pPr>
      <w:r w:rsidRPr="00627771">
        <w:rPr>
          <w:rStyle w:val="Heading2Char"/>
          <w:rFonts w:eastAsiaTheme="minorHAnsi" w:cstheme="minorBidi"/>
          <w:b/>
          <w:bCs w:val="0"/>
          <w:color w:val="auto"/>
          <w:sz w:val="22"/>
          <w:szCs w:val="22"/>
        </w:rPr>
        <w:t>Animal Type</w:t>
      </w:r>
      <w:r w:rsidRPr="00D359D7">
        <w:rPr>
          <w:rStyle w:val="Heading2Char"/>
          <w:rFonts w:eastAsiaTheme="minorHAnsi" w:cstheme="minorBidi"/>
          <w:bCs w:val="0"/>
          <w:color w:val="auto"/>
          <w:sz w:val="22"/>
          <w:szCs w:val="22"/>
        </w:rPr>
        <w:t xml:space="preserve"> – </w:t>
      </w:r>
      <w:r w:rsidR="006F5111">
        <w:rPr>
          <w:rStyle w:val="Heading2Char"/>
          <w:rFonts w:eastAsiaTheme="minorHAnsi" w:cstheme="minorBidi"/>
          <w:bCs w:val="0"/>
          <w:color w:val="auto"/>
          <w:sz w:val="22"/>
          <w:szCs w:val="22"/>
        </w:rPr>
        <w:t>T</w:t>
      </w:r>
      <w:r w:rsidRPr="00D359D7">
        <w:rPr>
          <w:rStyle w:val="Heading2Char"/>
          <w:rFonts w:eastAsiaTheme="minorHAnsi" w:cstheme="minorBidi"/>
          <w:bCs w:val="0"/>
          <w:color w:val="auto"/>
          <w:sz w:val="22"/>
          <w:szCs w:val="22"/>
        </w:rPr>
        <w:t xml:space="preserve">he </w:t>
      </w:r>
      <w:r w:rsidR="009769EE">
        <w:rPr>
          <w:rStyle w:val="Heading2Char"/>
          <w:rFonts w:eastAsiaTheme="minorHAnsi" w:cstheme="minorBidi"/>
          <w:bCs w:val="0"/>
          <w:color w:val="auto"/>
          <w:sz w:val="22"/>
          <w:szCs w:val="22"/>
        </w:rPr>
        <w:t>form used to collect information</w:t>
      </w:r>
      <w:r w:rsidRPr="00D359D7">
        <w:rPr>
          <w:rStyle w:val="Heading2Char"/>
          <w:rFonts w:eastAsiaTheme="minorHAnsi" w:cstheme="minorBidi"/>
          <w:bCs w:val="0"/>
          <w:color w:val="auto"/>
          <w:sz w:val="22"/>
          <w:szCs w:val="22"/>
        </w:rPr>
        <w:t xml:space="preserve"> about</w:t>
      </w:r>
      <w:r w:rsidR="00AE5918">
        <w:rPr>
          <w:rStyle w:val="Heading2Char"/>
          <w:rFonts w:eastAsiaTheme="minorHAnsi" w:cstheme="minorBidi"/>
          <w:bCs w:val="0"/>
          <w:color w:val="auto"/>
          <w:sz w:val="22"/>
          <w:szCs w:val="22"/>
        </w:rPr>
        <w:t xml:space="preserve"> an animal based on the species. </w:t>
      </w:r>
      <w:r w:rsidR="004C059D">
        <w:rPr>
          <w:rStyle w:val="Heading2Char"/>
          <w:rFonts w:eastAsiaTheme="minorHAnsi" w:cstheme="minorBidi"/>
          <w:bCs w:val="0"/>
          <w:color w:val="auto"/>
          <w:sz w:val="22"/>
          <w:szCs w:val="22"/>
        </w:rPr>
        <w:t>There are many fields available to use for different animals.</w:t>
      </w:r>
      <w:r w:rsidR="008E52E5">
        <w:rPr>
          <w:rStyle w:val="Heading2Char"/>
          <w:rFonts w:eastAsiaTheme="minorHAnsi" w:cstheme="minorBidi"/>
          <w:bCs w:val="0"/>
          <w:color w:val="auto"/>
          <w:sz w:val="22"/>
          <w:szCs w:val="22"/>
        </w:rPr>
        <w:t xml:space="preserve"> Below is a list of the available fields for Animal Types:</w:t>
      </w:r>
    </w:p>
    <w:tbl>
      <w:tblPr>
        <w:tblStyle w:val="TableGrid"/>
        <w:tblW w:w="0" w:type="auto"/>
        <w:tblInd w:w="715" w:type="dxa"/>
        <w:tblLook w:val="04A0" w:firstRow="1" w:lastRow="0" w:firstColumn="1" w:lastColumn="0" w:noHBand="0" w:noVBand="1"/>
      </w:tblPr>
      <w:tblGrid>
        <w:gridCol w:w="5040"/>
        <w:gridCol w:w="5035"/>
      </w:tblGrid>
      <w:tr w:rsidR="00343DB6" w:rsidRPr="008E52E5" w14:paraId="3CEF55F5" w14:textId="2F45111A" w:rsidTr="00FA0301">
        <w:tc>
          <w:tcPr>
            <w:tcW w:w="5040" w:type="dxa"/>
          </w:tcPr>
          <w:p w14:paraId="71B12BC3" w14:textId="465E343D" w:rsidR="00343DB6" w:rsidRPr="008E52E5" w:rsidRDefault="00343DB6" w:rsidP="008E52E5">
            <w:pPr>
              <w:pStyle w:val="ListParagraph"/>
              <w:ind w:left="162"/>
              <w:contextualSpacing w:val="0"/>
              <w:rPr>
                <w:rStyle w:val="Heading2Char"/>
                <w:rFonts w:eastAsiaTheme="minorHAnsi" w:cstheme="minorBidi"/>
                <w:b/>
                <w:bCs w:val="0"/>
                <w:color w:val="auto"/>
                <w:sz w:val="20"/>
                <w:szCs w:val="20"/>
              </w:rPr>
            </w:pPr>
            <w:r w:rsidRPr="008E52E5">
              <w:rPr>
                <w:rStyle w:val="Heading2Char"/>
                <w:rFonts w:eastAsiaTheme="minorHAnsi" w:cstheme="minorBidi"/>
                <w:b/>
                <w:bCs w:val="0"/>
                <w:color w:val="auto"/>
                <w:sz w:val="20"/>
                <w:szCs w:val="20"/>
              </w:rPr>
              <w:t xml:space="preserve">*Animal Identifier </w:t>
            </w:r>
            <w:r w:rsidRPr="008E52E5">
              <w:rPr>
                <w:rStyle w:val="Heading2Char"/>
                <w:rFonts w:eastAsiaTheme="minorHAnsi" w:cstheme="minorBidi"/>
                <w:bCs w:val="0"/>
                <w:color w:val="auto"/>
                <w:sz w:val="20"/>
                <w:szCs w:val="20"/>
              </w:rPr>
              <w:t>– A unique number or name for a specific animal (Tag, Tattoo or Animal Name). Every Animal Type MUST include an identifier field.</w:t>
            </w:r>
          </w:p>
          <w:p w14:paraId="34E8C6F6" w14:textId="03B0A94F"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*Animal Name </w:t>
            </w:r>
            <w:r w:rsidRPr="008E52E5">
              <w:rPr>
                <w:sz w:val="20"/>
                <w:szCs w:val="20"/>
              </w:rPr>
              <w:t>– One of the fields that can be used as Animal Identifier</w:t>
            </w:r>
          </w:p>
          <w:p w14:paraId="059E2BC3" w14:textId="2D415F8E"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Beginning Weight </w:t>
            </w:r>
            <w:r w:rsidRPr="008E52E5">
              <w:rPr>
                <w:rStyle w:val="Heading2Char"/>
                <w:rFonts w:eastAsiaTheme="minorHAnsi" w:cstheme="minorBidi"/>
                <w:bCs w:val="0"/>
                <w:color w:val="auto"/>
                <w:sz w:val="20"/>
                <w:szCs w:val="20"/>
              </w:rPr>
              <w:t>– Number field. This field can be used as part of the Entry process or the check-in process. It’s used in the ADG calculation.</w:t>
            </w:r>
          </w:p>
          <w:p w14:paraId="1E745C06" w14:textId="3FFBA6F9"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Beginning Weight Date </w:t>
            </w:r>
            <w:r w:rsidRPr="008E52E5">
              <w:rPr>
                <w:rStyle w:val="Heading2Char"/>
                <w:rFonts w:eastAsiaTheme="minorHAnsi" w:cstheme="minorBidi"/>
                <w:bCs w:val="0"/>
                <w:color w:val="auto"/>
                <w:sz w:val="20"/>
                <w:szCs w:val="20"/>
              </w:rPr>
              <w:t>–This field can be used as part of the Entry process or the check-in process. It’s used in the ADG calculation.</w:t>
            </w:r>
          </w:p>
          <w:p w14:paraId="6ECC1F2E" w14:textId="77777777" w:rsidR="00397F3D" w:rsidRDefault="00343DB6" w:rsidP="008E52E5">
            <w:pPr>
              <w:pStyle w:val="ListParagraph"/>
              <w:ind w:left="162"/>
              <w:contextualSpacing w:val="0"/>
              <w:rPr>
                <w:rStyle w:val="Heading2Char"/>
                <w:rFonts w:eastAsiaTheme="minorHAnsi" w:cstheme="minorBidi"/>
                <w:b/>
                <w:bCs w:val="0"/>
                <w:color w:val="auto"/>
                <w:sz w:val="20"/>
                <w:szCs w:val="20"/>
              </w:rPr>
            </w:pPr>
            <w:r w:rsidRPr="008E52E5">
              <w:rPr>
                <w:rStyle w:val="Heading2Char"/>
                <w:rFonts w:eastAsiaTheme="minorHAnsi" w:cstheme="minorBidi"/>
                <w:b/>
                <w:bCs w:val="0"/>
                <w:color w:val="auto"/>
                <w:sz w:val="20"/>
                <w:szCs w:val="20"/>
              </w:rPr>
              <w:t xml:space="preserve">Birthdate </w:t>
            </w:r>
          </w:p>
          <w:p w14:paraId="18EED14C" w14:textId="27D51123" w:rsidR="00343DB6" w:rsidRPr="008E52E5" w:rsidRDefault="00343DB6" w:rsidP="008E52E5">
            <w:pPr>
              <w:pStyle w:val="ListParagraph"/>
              <w:ind w:left="162"/>
              <w:contextualSpacing w:val="0"/>
              <w:rPr>
                <w:rStyle w:val="Heading2Char"/>
                <w:rFonts w:eastAsiaTheme="minorHAnsi" w:cstheme="minorBidi"/>
                <w:b/>
                <w:bCs w:val="0"/>
                <w:color w:val="auto"/>
                <w:sz w:val="20"/>
                <w:szCs w:val="20"/>
              </w:rPr>
            </w:pPr>
            <w:r w:rsidRPr="008E52E5">
              <w:rPr>
                <w:rStyle w:val="Heading2Char"/>
                <w:rFonts w:eastAsiaTheme="minorHAnsi" w:cstheme="minorBidi"/>
                <w:b/>
                <w:bCs w:val="0"/>
                <w:color w:val="auto"/>
                <w:sz w:val="20"/>
                <w:szCs w:val="20"/>
              </w:rPr>
              <w:t xml:space="preserve">Bordetella Vaccination Date </w:t>
            </w:r>
          </w:p>
          <w:p w14:paraId="1CE01D43" w14:textId="40EE36CA"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Brand </w:t>
            </w:r>
          </w:p>
          <w:p w14:paraId="5CCF6636" w14:textId="4303B837"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Breed – </w:t>
            </w:r>
            <w:r w:rsidRPr="008E52E5">
              <w:rPr>
                <w:rStyle w:val="Heading2Char"/>
                <w:rFonts w:eastAsiaTheme="minorHAnsi" w:cstheme="minorBidi"/>
                <w:bCs w:val="0"/>
                <w:color w:val="auto"/>
                <w:sz w:val="20"/>
                <w:szCs w:val="20"/>
              </w:rPr>
              <w:t>Can be either a text field or a list created as a drop-down menu to prevent creative spelling</w:t>
            </w:r>
          </w:p>
          <w:p w14:paraId="288E2AA3" w14:textId="00BEE688"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Breeder Location </w:t>
            </w:r>
          </w:p>
          <w:p w14:paraId="1B90FB6A" w14:textId="369EAD00" w:rsidR="00343DB6" w:rsidRPr="008E52E5" w:rsidRDefault="00343DB6" w:rsidP="008E52E5">
            <w:pPr>
              <w:pStyle w:val="ListParagraph"/>
              <w:ind w:left="162"/>
              <w:contextualSpacing w:val="0"/>
              <w:rPr>
                <w:rStyle w:val="Heading2Char"/>
                <w:rFonts w:eastAsiaTheme="minorHAnsi" w:cstheme="minorBidi"/>
                <w:b/>
                <w:bCs w:val="0"/>
                <w:color w:val="auto"/>
                <w:sz w:val="20"/>
                <w:szCs w:val="20"/>
              </w:rPr>
            </w:pPr>
            <w:r w:rsidRPr="008E52E5">
              <w:rPr>
                <w:rStyle w:val="Heading2Char"/>
                <w:rFonts w:eastAsiaTheme="minorHAnsi" w:cstheme="minorBidi"/>
                <w:b/>
                <w:bCs w:val="0"/>
                <w:color w:val="auto"/>
                <w:sz w:val="20"/>
                <w:szCs w:val="20"/>
              </w:rPr>
              <w:t xml:space="preserve">Breeder Name </w:t>
            </w:r>
          </w:p>
          <w:p w14:paraId="25B72AA5" w14:textId="005F9852" w:rsidR="00343DB6" w:rsidRPr="008E52E5" w:rsidRDefault="00343DB6" w:rsidP="008E52E5">
            <w:pPr>
              <w:pStyle w:val="ListParagraph"/>
              <w:ind w:left="162"/>
              <w:contextualSpacing w:val="0"/>
              <w:rPr>
                <w:rStyle w:val="Heading2Char"/>
                <w:rFonts w:eastAsiaTheme="minorHAnsi" w:cstheme="minorBidi"/>
                <w:b/>
                <w:bCs w:val="0"/>
                <w:color w:val="auto"/>
                <w:sz w:val="20"/>
                <w:szCs w:val="20"/>
              </w:rPr>
            </w:pPr>
            <w:r w:rsidRPr="008E52E5">
              <w:rPr>
                <w:rStyle w:val="Heading2Char"/>
                <w:rFonts w:eastAsiaTheme="minorHAnsi" w:cstheme="minorBidi"/>
                <w:b/>
                <w:bCs w:val="0"/>
                <w:color w:val="auto"/>
                <w:sz w:val="20"/>
                <w:szCs w:val="20"/>
              </w:rPr>
              <w:t xml:space="preserve">Brucellosis Tag </w:t>
            </w:r>
          </w:p>
          <w:p w14:paraId="29F66234" w14:textId="6E632D05"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Coggins Test Date </w:t>
            </w:r>
          </w:p>
          <w:p w14:paraId="6C222D0B" w14:textId="2E23D6DF"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Color and Markings </w:t>
            </w:r>
            <w:r w:rsidRPr="008E52E5">
              <w:rPr>
                <w:rStyle w:val="Heading2Char"/>
                <w:rFonts w:eastAsiaTheme="minorHAnsi" w:cstheme="minorBidi"/>
                <w:bCs w:val="0"/>
                <w:color w:val="auto"/>
                <w:sz w:val="20"/>
                <w:szCs w:val="20"/>
              </w:rPr>
              <w:t>– Text field, should be limited to 200 characters or less</w:t>
            </w:r>
          </w:p>
          <w:p w14:paraId="7626FC20" w14:textId="701C79A4"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County Raised </w:t>
            </w:r>
            <w:r w:rsidRPr="008E52E5">
              <w:rPr>
                <w:rStyle w:val="Heading2Char"/>
                <w:rFonts w:eastAsiaTheme="minorHAnsi" w:cstheme="minorBidi"/>
                <w:bCs w:val="0"/>
                <w:color w:val="auto"/>
                <w:sz w:val="20"/>
                <w:szCs w:val="20"/>
              </w:rPr>
              <w:t xml:space="preserve">– Checkbox </w:t>
            </w:r>
          </w:p>
          <w:p w14:paraId="1170EAF6" w14:textId="72682BD5"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Dam Breed </w:t>
            </w:r>
          </w:p>
          <w:p w14:paraId="33F297F0" w14:textId="2166900E"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Dam NAIS Animal ID </w:t>
            </w:r>
          </w:p>
          <w:p w14:paraId="7CBBB158" w14:textId="76B11E5B"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Dam NAIS Premise ID </w:t>
            </w:r>
          </w:p>
          <w:p w14:paraId="478F7108" w14:textId="03E68EE2"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Dam Name </w:t>
            </w:r>
          </w:p>
          <w:p w14:paraId="0AF7D516" w14:textId="5DCAE8D8"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Dam Owned or Leased </w:t>
            </w:r>
            <w:r w:rsidRPr="008E52E5">
              <w:rPr>
                <w:rStyle w:val="Heading2Char"/>
                <w:rFonts w:eastAsiaTheme="minorHAnsi" w:cstheme="minorBidi"/>
                <w:bCs w:val="0"/>
                <w:color w:val="auto"/>
                <w:sz w:val="20"/>
                <w:szCs w:val="20"/>
              </w:rPr>
              <w:t>– Radio buttons</w:t>
            </w:r>
          </w:p>
          <w:p w14:paraId="64F027AE" w14:textId="1FD08F06"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Dam Owner Name </w:t>
            </w:r>
          </w:p>
          <w:p w14:paraId="6C2F2E00" w14:textId="1F0B94E6"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Dam Registration Number </w:t>
            </w:r>
          </w:p>
          <w:p w14:paraId="3F38E2FE" w14:textId="0FD8DD17"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Description </w:t>
            </w:r>
          </w:p>
          <w:p w14:paraId="0875C559" w14:textId="3CC9413F"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Detailed Animal Type </w:t>
            </w:r>
            <w:r w:rsidRPr="008E52E5">
              <w:rPr>
                <w:rStyle w:val="Heading2Char"/>
                <w:rFonts w:eastAsiaTheme="minorHAnsi" w:cstheme="minorBidi"/>
                <w:bCs w:val="0"/>
                <w:color w:val="auto"/>
                <w:sz w:val="20"/>
                <w:szCs w:val="20"/>
              </w:rPr>
              <w:t>– Text field</w:t>
            </w:r>
          </w:p>
          <w:p w14:paraId="20D168A6" w14:textId="585784C0"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Distemper Vaccination Date </w:t>
            </w:r>
          </w:p>
          <w:p w14:paraId="1CA869CB" w14:textId="1E9B491A"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Earnotch </w:t>
            </w:r>
          </w:p>
          <w:p w14:paraId="6885BD6E" w14:textId="74794C3E"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FVRCP Vaccination Date </w:t>
            </w:r>
          </w:p>
          <w:p w14:paraId="3AA290CC" w14:textId="77777777" w:rsidR="008E52E5" w:rsidRPr="008E52E5" w:rsidRDefault="008E52E5"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Health Certificate – </w:t>
            </w:r>
            <w:r w:rsidRPr="008E52E5">
              <w:rPr>
                <w:rStyle w:val="Heading2Char"/>
                <w:rFonts w:eastAsiaTheme="minorHAnsi" w:cstheme="minorBidi"/>
                <w:bCs w:val="0"/>
                <w:color w:val="auto"/>
                <w:sz w:val="20"/>
                <w:szCs w:val="20"/>
              </w:rPr>
              <w:t>Checkbox</w:t>
            </w:r>
          </w:p>
          <w:p w14:paraId="0999B6DB" w14:textId="77777777" w:rsidR="008E52E5" w:rsidRPr="008E52E5" w:rsidRDefault="008E52E5"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Health Certificate Number </w:t>
            </w:r>
          </w:p>
          <w:p w14:paraId="796A013B" w14:textId="77777777" w:rsidR="00342C1B" w:rsidRPr="008E52E5" w:rsidRDefault="00342C1B" w:rsidP="00342C1B">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Health Inspection </w:t>
            </w:r>
            <w:r w:rsidRPr="008E52E5">
              <w:rPr>
                <w:rStyle w:val="Heading2Char"/>
                <w:rFonts w:eastAsiaTheme="minorHAnsi" w:cstheme="minorBidi"/>
                <w:bCs w:val="0"/>
                <w:color w:val="auto"/>
                <w:sz w:val="20"/>
                <w:szCs w:val="20"/>
              </w:rPr>
              <w:t>- Checkbox</w:t>
            </w:r>
          </w:p>
          <w:p w14:paraId="79DD616C" w14:textId="0E0FFEB3" w:rsidR="00343DB6" w:rsidRPr="00342C1B" w:rsidRDefault="00342C1B" w:rsidP="00342C1B">
            <w:pPr>
              <w:pStyle w:val="ListParagraph"/>
              <w:ind w:left="162"/>
              <w:contextualSpacing w:val="0"/>
              <w:rPr>
                <w:rStyle w:val="Heading2Char"/>
                <w:rFonts w:eastAsiaTheme="minorHAnsi" w:cstheme="minorBidi"/>
                <w:b/>
                <w:bCs w:val="0"/>
                <w:color w:val="auto"/>
                <w:sz w:val="20"/>
                <w:szCs w:val="20"/>
              </w:rPr>
            </w:pPr>
            <w:r w:rsidRPr="008E52E5">
              <w:rPr>
                <w:rStyle w:val="Heading2Char"/>
                <w:rFonts w:eastAsiaTheme="minorHAnsi" w:cstheme="minorBidi"/>
                <w:b/>
                <w:bCs w:val="0"/>
                <w:color w:val="auto"/>
                <w:sz w:val="20"/>
                <w:szCs w:val="20"/>
              </w:rPr>
              <w:t xml:space="preserve">Health Inspection Date </w:t>
            </w:r>
            <w:r w:rsidR="00343DB6" w:rsidRPr="00342C1B">
              <w:rPr>
                <w:b/>
                <w:sz w:val="20"/>
                <w:szCs w:val="20"/>
              </w:rPr>
              <w:t xml:space="preserve"> </w:t>
            </w:r>
          </w:p>
        </w:tc>
        <w:tc>
          <w:tcPr>
            <w:tcW w:w="5035" w:type="dxa"/>
          </w:tcPr>
          <w:p w14:paraId="3E285C08" w14:textId="77777777"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Height – </w:t>
            </w:r>
            <w:r w:rsidRPr="008E52E5">
              <w:rPr>
                <w:rStyle w:val="Heading2Char"/>
                <w:rFonts w:eastAsiaTheme="minorHAnsi" w:cstheme="minorBidi"/>
                <w:bCs w:val="0"/>
                <w:color w:val="auto"/>
                <w:sz w:val="20"/>
                <w:szCs w:val="20"/>
              </w:rPr>
              <w:t>For animals other than horses</w:t>
            </w:r>
          </w:p>
          <w:p w14:paraId="2D5F7A18" w14:textId="77777777"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Height (in Hands) – </w:t>
            </w:r>
            <w:r w:rsidRPr="008E52E5">
              <w:rPr>
                <w:rStyle w:val="Heading2Char"/>
                <w:rFonts w:eastAsiaTheme="minorHAnsi" w:cstheme="minorBidi"/>
                <w:bCs w:val="0"/>
                <w:color w:val="auto"/>
                <w:sz w:val="20"/>
                <w:szCs w:val="20"/>
              </w:rPr>
              <w:t>For horses (4 inches = 1 hand)</w:t>
            </w:r>
          </w:p>
          <w:p w14:paraId="42DBC6BB" w14:textId="0E58CD37"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Height Certificate –</w:t>
            </w:r>
            <w:r w:rsidRPr="008E52E5">
              <w:rPr>
                <w:rStyle w:val="Heading2Char"/>
                <w:rFonts w:eastAsiaTheme="minorHAnsi" w:cstheme="minorBidi"/>
                <w:bCs w:val="0"/>
                <w:color w:val="auto"/>
                <w:sz w:val="20"/>
                <w:szCs w:val="20"/>
              </w:rPr>
              <w:t xml:space="preserve"> </w:t>
            </w:r>
            <w:r w:rsidR="00397F3D">
              <w:rPr>
                <w:rStyle w:val="Heading2Char"/>
                <w:rFonts w:eastAsiaTheme="minorHAnsi" w:cstheme="minorBidi"/>
                <w:bCs w:val="0"/>
                <w:color w:val="auto"/>
                <w:sz w:val="20"/>
                <w:szCs w:val="20"/>
              </w:rPr>
              <w:t>Checkbox</w:t>
            </w:r>
          </w:p>
          <w:p w14:paraId="0463CFE0" w14:textId="77777777"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Home Raised – </w:t>
            </w:r>
            <w:r w:rsidRPr="008E52E5">
              <w:rPr>
                <w:rStyle w:val="Heading2Char"/>
                <w:rFonts w:eastAsiaTheme="minorHAnsi" w:cstheme="minorBidi"/>
                <w:bCs w:val="0"/>
                <w:color w:val="auto"/>
                <w:sz w:val="20"/>
                <w:szCs w:val="20"/>
              </w:rPr>
              <w:t>Checkbox</w:t>
            </w:r>
          </w:p>
          <w:p w14:paraId="042A72FC" w14:textId="77777777"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License Number </w:t>
            </w:r>
          </w:p>
          <w:p w14:paraId="16F9E5E5" w14:textId="6B89E045"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Microchip Number NAIS Animal ID </w:t>
            </w:r>
          </w:p>
          <w:p w14:paraId="0BF5464F" w14:textId="77777777"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NAIS Premise ID </w:t>
            </w:r>
          </w:p>
          <w:p w14:paraId="5B96ED16" w14:textId="77777777"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NPIP Identifier </w:t>
            </w:r>
          </w:p>
          <w:p w14:paraId="48123B29" w14:textId="77777777"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Owned or Leased </w:t>
            </w:r>
            <w:r w:rsidRPr="008E52E5">
              <w:rPr>
                <w:rStyle w:val="Heading2Char"/>
                <w:rFonts w:eastAsiaTheme="minorHAnsi" w:cstheme="minorBidi"/>
                <w:bCs w:val="0"/>
                <w:color w:val="auto"/>
                <w:sz w:val="20"/>
                <w:szCs w:val="20"/>
              </w:rPr>
              <w:t>– Radio buttons</w:t>
            </w:r>
          </w:p>
          <w:p w14:paraId="7E746962" w14:textId="77777777" w:rsidR="00343DB6" w:rsidRPr="008E52E5" w:rsidRDefault="00343DB6" w:rsidP="008E52E5">
            <w:pPr>
              <w:pStyle w:val="ListParagraph"/>
              <w:ind w:left="162"/>
              <w:contextualSpacing w:val="0"/>
              <w:rPr>
                <w:rStyle w:val="Heading2Char"/>
                <w:rFonts w:eastAsiaTheme="minorHAnsi" w:cstheme="minorBidi"/>
                <w:b/>
                <w:bCs w:val="0"/>
                <w:color w:val="auto"/>
                <w:sz w:val="20"/>
                <w:szCs w:val="20"/>
              </w:rPr>
            </w:pPr>
            <w:r w:rsidRPr="008E52E5">
              <w:rPr>
                <w:rStyle w:val="Heading2Char"/>
                <w:rFonts w:eastAsiaTheme="minorHAnsi" w:cstheme="minorBidi"/>
                <w:b/>
                <w:bCs w:val="0"/>
                <w:color w:val="auto"/>
                <w:sz w:val="20"/>
                <w:szCs w:val="20"/>
              </w:rPr>
              <w:t xml:space="preserve">Owner’s Name </w:t>
            </w:r>
          </w:p>
          <w:p w14:paraId="52FBDE78" w14:textId="77777777"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Parvo Expiration Date </w:t>
            </w:r>
          </w:p>
          <w:p w14:paraId="239283D4" w14:textId="77777777"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Parvo Vaccination Date </w:t>
            </w:r>
          </w:p>
          <w:p w14:paraId="46D81483" w14:textId="77777777"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Premises ID </w:t>
            </w:r>
          </w:p>
          <w:p w14:paraId="6A97BDC7" w14:textId="77777777"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Pullorum Test Date </w:t>
            </w:r>
          </w:p>
          <w:p w14:paraId="5A58737A" w14:textId="77777777"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Purchased or Leased Date </w:t>
            </w:r>
          </w:p>
          <w:p w14:paraId="0E52F6A6" w14:textId="77777777"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Rabies Expiration Date </w:t>
            </w:r>
          </w:p>
          <w:p w14:paraId="1FCD044A" w14:textId="77777777" w:rsidR="00343DB6" w:rsidRPr="008E52E5" w:rsidRDefault="00343DB6" w:rsidP="008E52E5">
            <w:pPr>
              <w:pStyle w:val="ListParagraph"/>
              <w:ind w:left="162"/>
              <w:contextualSpacing w:val="0"/>
              <w:rPr>
                <w:rStyle w:val="Heading2Char"/>
                <w:rFonts w:eastAsiaTheme="minorHAnsi" w:cstheme="minorBidi"/>
                <w:b/>
                <w:bCs w:val="0"/>
                <w:color w:val="auto"/>
                <w:sz w:val="20"/>
                <w:szCs w:val="20"/>
              </w:rPr>
            </w:pPr>
            <w:r w:rsidRPr="008E52E5">
              <w:rPr>
                <w:rStyle w:val="Heading2Char"/>
                <w:rFonts w:eastAsiaTheme="minorHAnsi" w:cstheme="minorBidi"/>
                <w:b/>
                <w:bCs w:val="0"/>
                <w:color w:val="auto"/>
                <w:sz w:val="20"/>
                <w:szCs w:val="20"/>
              </w:rPr>
              <w:t xml:space="preserve">Rabies Product Serial Number </w:t>
            </w:r>
          </w:p>
          <w:p w14:paraId="172A5763" w14:textId="77777777"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Rabies Tag Number </w:t>
            </w:r>
          </w:p>
          <w:p w14:paraId="4E6735E6" w14:textId="77777777"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Rabies Vaccination Date </w:t>
            </w:r>
          </w:p>
          <w:p w14:paraId="688B9696" w14:textId="77777777"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Rabies Vaccination Date Given </w:t>
            </w:r>
          </w:p>
          <w:p w14:paraId="4E1CF71F" w14:textId="7FC56EA6"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Registered Name </w:t>
            </w:r>
          </w:p>
          <w:p w14:paraId="4841390D" w14:textId="035A02FC" w:rsidR="00343DB6" w:rsidRPr="008E52E5" w:rsidRDefault="00397F3D" w:rsidP="008E52E5">
            <w:pPr>
              <w:pStyle w:val="ListParagraph"/>
              <w:ind w:left="162"/>
              <w:contextualSpacing w:val="0"/>
              <w:rPr>
                <w:rStyle w:val="Heading2Char"/>
                <w:rFonts w:eastAsiaTheme="minorHAnsi" w:cstheme="minorBidi"/>
                <w:bCs w:val="0"/>
                <w:color w:val="auto"/>
                <w:sz w:val="20"/>
                <w:szCs w:val="20"/>
              </w:rPr>
            </w:pPr>
            <w:r>
              <w:rPr>
                <w:rStyle w:val="Heading2Char"/>
                <w:rFonts w:eastAsiaTheme="minorHAnsi" w:cstheme="minorBidi"/>
                <w:b/>
                <w:bCs w:val="0"/>
                <w:color w:val="auto"/>
                <w:sz w:val="20"/>
                <w:szCs w:val="20"/>
              </w:rPr>
              <w:t>Registration Association</w:t>
            </w:r>
          </w:p>
          <w:p w14:paraId="09368AEE" w14:textId="77777777"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Registration Number </w:t>
            </w:r>
          </w:p>
          <w:p w14:paraId="0C7C92D2" w14:textId="77777777"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RFID Number</w:t>
            </w:r>
          </w:p>
          <w:p w14:paraId="22194B45" w14:textId="77777777" w:rsidR="00343DB6" w:rsidRPr="008E52E5" w:rsidRDefault="00343DB6" w:rsidP="008E52E5">
            <w:pPr>
              <w:ind w:left="162"/>
              <w:rPr>
                <w:rFonts w:ascii="Times New Roman" w:eastAsia="Times New Roman" w:hAnsi="Times New Roman" w:cs="Times New Roman"/>
                <w:sz w:val="20"/>
                <w:szCs w:val="20"/>
              </w:rPr>
            </w:pPr>
            <w:r w:rsidRPr="008E52E5">
              <w:rPr>
                <w:rStyle w:val="Heading2Char"/>
                <w:rFonts w:eastAsiaTheme="minorHAnsi" w:cstheme="minorBidi"/>
                <w:b/>
                <w:bCs w:val="0"/>
                <w:color w:val="auto"/>
                <w:sz w:val="20"/>
                <w:szCs w:val="20"/>
              </w:rPr>
              <w:t xml:space="preserve">Scrapie Flock </w:t>
            </w:r>
          </w:p>
          <w:p w14:paraId="3F696CC2" w14:textId="77777777"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Sex – </w:t>
            </w:r>
            <w:r w:rsidRPr="008E52E5">
              <w:rPr>
                <w:rStyle w:val="Heading2Char"/>
                <w:rFonts w:eastAsiaTheme="minorHAnsi" w:cstheme="minorBidi"/>
                <w:bCs w:val="0"/>
                <w:color w:val="auto"/>
                <w:sz w:val="20"/>
                <w:szCs w:val="20"/>
              </w:rPr>
              <w:t>Radio Buttons (M/F)</w:t>
            </w:r>
          </w:p>
          <w:p w14:paraId="4A7E2E62" w14:textId="77777777"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Sire Name </w:t>
            </w:r>
          </w:p>
          <w:p w14:paraId="65C6529F" w14:textId="77777777"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Sire Registration Number </w:t>
            </w:r>
          </w:p>
          <w:p w14:paraId="045C829F" w14:textId="77777777" w:rsidR="00343DB6" w:rsidRPr="008E52E5" w:rsidRDefault="00343DB6" w:rsidP="008E52E5">
            <w:pPr>
              <w:pStyle w:val="ListParagraph"/>
              <w:ind w:left="162"/>
              <w:contextualSpacing w:val="0"/>
              <w:rPr>
                <w:rStyle w:val="Heading2Char"/>
                <w:rFonts w:eastAsiaTheme="minorHAnsi" w:cstheme="minorBidi"/>
                <w:bCs w:val="0"/>
                <w:color w:val="auto"/>
                <w:sz w:val="20"/>
                <w:szCs w:val="20"/>
              </w:rPr>
            </w:pPr>
            <w:r w:rsidRPr="008E52E5">
              <w:rPr>
                <w:rStyle w:val="Heading2Char"/>
                <w:rFonts w:eastAsiaTheme="minorHAnsi" w:cstheme="minorBidi"/>
                <w:b/>
                <w:bCs w:val="0"/>
                <w:color w:val="auto"/>
                <w:sz w:val="20"/>
                <w:szCs w:val="20"/>
              </w:rPr>
              <w:t xml:space="preserve">Spayed or Neutered </w:t>
            </w:r>
            <w:r w:rsidRPr="008E52E5">
              <w:rPr>
                <w:rStyle w:val="Heading2Char"/>
                <w:rFonts w:eastAsiaTheme="minorHAnsi" w:cstheme="minorBidi"/>
                <w:bCs w:val="0"/>
                <w:color w:val="auto"/>
                <w:sz w:val="20"/>
                <w:szCs w:val="20"/>
              </w:rPr>
              <w:t>– Checkbox</w:t>
            </w:r>
          </w:p>
          <w:p w14:paraId="6E9C94C1" w14:textId="31B2F1F7" w:rsidR="00343DB6" w:rsidRPr="008E52E5" w:rsidRDefault="00343DB6" w:rsidP="008E52E5">
            <w:pPr>
              <w:pStyle w:val="ListParagraph"/>
              <w:ind w:left="162"/>
              <w:contextualSpacing w:val="0"/>
              <w:rPr>
                <w:sz w:val="20"/>
                <w:szCs w:val="20"/>
              </w:rPr>
            </w:pPr>
            <w:r w:rsidRPr="008E52E5">
              <w:rPr>
                <w:b/>
                <w:sz w:val="20"/>
                <w:szCs w:val="20"/>
              </w:rPr>
              <w:t xml:space="preserve">*Tag </w:t>
            </w:r>
            <w:r w:rsidRPr="008E52E5">
              <w:rPr>
                <w:sz w:val="20"/>
                <w:szCs w:val="20"/>
              </w:rPr>
              <w:t xml:space="preserve">– </w:t>
            </w:r>
            <w:r w:rsidR="008E52E5" w:rsidRPr="008E52E5">
              <w:rPr>
                <w:sz w:val="20"/>
                <w:szCs w:val="20"/>
              </w:rPr>
              <w:t>Can</w:t>
            </w:r>
            <w:r w:rsidRPr="008E52E5">
              <w:rPr>
                <w:sz w:val="20"/>
                <w:szCs w:val="20"/>
              </w:rPr>
              <w:t xml:space="preserve"> be used as Animal Identifier</w:t>
            </w:r>
          </w:p>
          <w:p w14:paraId="0803A2E8" w14:textId="77777777" w:rsidR="00343DB6" w:rsidRPr="008E52E5" w:rsidRDefault="00343DB6" w:rsidP="008E52E5">
            <w:pPr>
              <w:pStyle w:val="ListParagraph"/>
              <w:ind w:left="162"/>
              <w:contextualSpacing w:val="0"/>
              <w:rPr>
                <w:sz w:val="20"/>
                <w:szCs w:val="20"/>
              </w:rPr>
            </w:pPr>
            <w:r w:rsidRPr="008E52E5">
              <w:rPr>
                <w:b/>
                <w:sz w:val="20"/>
                <w:szCs w:val="20"/>
              </w:rPr>
              <w:t xml:space="preserve">Tag Color </w:t>
            </w:r>
          </w:p>
          <w:p w14:paraId="0E8D5C40" w14:textId="67DD2155" w:rsidR="00343DB6" w:rsidRPr="008E52E5" w:rsidRDefault="00343DB6" w:rsidP="008E52E5">
            <w:pPr>
              <w:pStyle w:val="ListParagraph"/>
              <w:ind w:left="162"/>
              <w:contextualSpacing w:val="0"/>
              <w:rPr>
                <w:b/>
                <w:sz w:val="20"/>
                <w:szCs w:val="20"/>
              </w:rPr>
            </w:pPr>
            <w:r w:rsidRPr="008E52E5">
              <w:rPr>
                <w:b/>
                <w:sz w:val="20"/>
                <w:szCs w:val="20"/>
              </w:rPr>
              <w:t xml:space="preserve">*Tattoo </w:t>
            </w:r>
            <w:r w:rsidRPr="008E52E5">
              <w:rPr>
                <w:sz w:val="20"/>
                <w:szCs w:val="20"/>
              </w:rPr>
              <w:t xml:space="preserve">– </w:t>
            </w:r>
            <w:r w:rsidR="008E52E5" w:rsidRPr="008E52E5">
              <w:rPr>
                <w:sz w:val="20"/>
                <w:szCs w:val="20"/>
              </w:rPr>
              <w:t>C</w:t>
            </w:r>
            <w:r w:rsidRPr="008E52E5">
              <w:rPr>
                <w:sz w:val="20"/>
                <w:szCs w:val="20"/>
              </w:rPr>
              <w:t>an be used as Animal Identifier</w:t>
            </w:r>
            <w:r w:rsidRPr="008E52E5">
              <w:rPr>
                <w:b/>
                <w:sz w:val="20"/>
                <w:szCs w:val="20"/>
              </w:rPr>
              <w:t xml:space="preserve"> </w:t>
            </w:r>
          </w:p>
          <w:p w14:paraId="6018BF0B" w14:textId="77777777" w:rsidR="00343DB6" w:rsidRPr="008E52E5" w:rsidRDefault="00343DB6" w:rsidP="008E52E5">
            <w:pPr>
              <w:pStyle w:val="ListParagraph"/>
              <w:ind w:left="162"/>
              <w:contextualSpacing w:val="0"/>
              <w:rPr>
                <w:sz w:val="20"/>
                <w:szCs w:val="20"/>
              </w:rPr>
            </w:pPr>
            <w:r w:rsidRPr="008E52E5">
              <w:rPr>
                <w:b/>
                <w:sz w:val="20"/>
                <w:szCs w:val="20"/>
              </w:rPr>
              <w:t xml:space="preserve">Type of Pet </w:t>
            </w:r>
            <w:r w:rsidRPr="008E52E5">
              <w:rPr>
                <w:sz w:val="20"/>
                <w:szCs w:val="20"/>
              </w:rPr>
              <w:t>– Text field</w:t>
            </w:r>
          </w:p>
          <w:p w14:paraId="3065E0E3" w14:textId="77777777" w:rsidR="00343DB6" w:rsidRPr="008E52E5" w:rsidRDefault="00343DB6" w:rsidP="008E52E5">
            <w:pPr>
              <w:pStyle w:val="ListParagraph"/>
              <w:ind w:left="162"/>
              <w:contextualSpacing w:val="0"/>
              <w:rPr>
                <w:sz w:val="20"/>
                <w:szCs w:val="20"/>
              </w:rPr>
            </w:pPr>
            <w:r w:rsidRPr="008E52E5">
              <w:rPr>
                <w:b/>
                <w:sz w:val="20"/>
                <w:szCs w:val="20"/>
              </w:rPr>
              <w:t xml:space="preserve">Type of Poultry </w:t>
            </w:r>
            <w:r w:rsidRPr="008E52E5">
              <w:rPr>
                <w:sz w:val="20"/>
                <w:szCs w:val="20"/>
              </w:rPr>
              <w:t>– Text field</w:t>
            </w:r>
          </w:p>
          <w:p w14:paraId="4F7140C7" w14:textId="77777777" w:rsidR="00343DB6" w:rsidRPr="008E52E5" w:rsidRDefault="00343DB6" w:rsidP="008E52E5">
            <w:pPr>
              <w:pStyle w:val="ListParagraph"/>
              <w:ind w:left="162"/>
              <w:contextualSpacing w:val="0"/>
              <w:rPr>
                <w:sz w:val="20"/>
                <w:szCs w:val="20"/>
              </w:rPr>
            </w:pPr>
            <w:r w:rsidRPr="008E52E5">
              <w:rPr>
                <w:rStyle w:val="Heading2Char"/>
                <w:rFonts w:eastAsiaTheme="minorHAnsi" w:cstheme="minorBidi"/>
                <w:b/>
                <w:bCs w:val="0"/>
                <w:color w:val="auto"/>
                <w:sz w:val="20"/>
                <w:szCs w:val="20"/>
              </w:rPr>
              <w:t>Vet</w:t>
            </w:r>
            <w:r w:rsidRPr="008E52E5">
              <w:rPr>
                <w:sz w:val="20"/>
                <w:szCs w:val="20"/>
              </w:rPr>
              <w:t>-</w:t>
            </w:r>
            <w:r w:rsidRPr="008E52E5">
              <w:rPr>
                <w:b/>
                <w:sz w:val="20"/>
                <w:szCs w:val="20"/>
              </w:rPr>
              <w:t>Clint-Patient Relationship</w:t>
            </w:r>
            <w:r w:rsidRPr="008E52E5">
              <w:rPr>
                <w:sz w:val="20"/>
                <w:szCs w:val="20"/>
              </w:rPr>
              <w:t xml:space="preserve"> – Checkbox</w:t>
            </w:r>
          </w:p>
          <w:p w14:paraId="07ADCC5E" w14:textId="46CEE3BD" w:rsidR="00343DB6" w:rsidRPr="008E52E5" w:rsidRDefault="00343DB6" w:rsidP="008E52E5">
            <w:pPr>
              <w:pStyle w:val="ListParagraph"/>
              <w:ind w:left="162"/>
              <w:contextualSpacing w:val="0"/>
              <w:rPr>
                <w:rStyle w:val="Heading2Char"/>
                <w:rFonts w:eastAsiaTheme="minorHAnsi" w:cstheme="minorBidi"/>
                <w:b/>
                <w:bCs w:val="0"/>
                <w:color w:val="auto"/>
                <w:sz w:val="20"/>
                <w:szCs w:val="20"/>
              </w:rPr>
            </w:pPr>
            <w:r w:rsidRPr="00342C1B">
              <w:rPr>
                <w:b/>
                <w:sz w:val="20"/>
                <w:szCs w:val="20"/>
              </w:rPr>
              <w:t>Weigh</w:t>
            </w:r>
            <w:r w:rsidRPr="008E52E5">
              <w:rPr>
                <w:b/>
                <w:sz w:val="20"/>
                <w:szCs w:val="20"/>
              </w:rPr>
              <w:t>-in Location</w:t>
            </w:r>
          </w:p>
        </w:tc>
      </w:tr>
    </w:tbl>
    <w:p w14:paraId="34028C1F" w14:textId="77777777" w:rsidR="00DE6686" w:rsidRDefault="00DE6686" w:rsidP="00D359D7">
      <w:pPr>
        <w:pStyle w:val="ListParagraph"/>
        <w:spacing w:after="120"/>
        <w:contextualSpacing w:val="0"/>
        <w:rPr>
          <w:rStyle w:val="Heading2Char"/>
          <w:rFonts w:eastAsiaTheme="minorHAnsi" w:cstheme="minorBidi"/>
          <w:b/>
          <w:bCs w:val="0"/>
          <w:color w:val="auto"/>
          <w:sz w:val="22"/>
          <w:szCs w:val="22"/>
        </w:rPr>
      </w:pPr>
    </w:p>
    <w:p w14:paraId="3303D8BE" w14:textId="77777777" w:rsidR="00DE6686" w:rsidRDefault="00DE6686">
      <w:pPr>
        <w:rPr>
          <w:rStyle w:val="Heading2Char"/>
          <w:rFonts w:eastAsiaTheme="minorHAnsi" w:cstheme="minorBidi"/>
          <w:b/>
          <w:bCs w:val="0"/>
          <w:color w:val="auto"/>
          <w:sz w:val="22"/>
          <w:szCs w:val="22"/>
        </w:rPr>
      </w:pPr>
      <w:r>
        <w:rPr>
          <w:rStyle w:val="Heading2Char"/>
          <w:rFonts w:eastAsiaTheme="minorHAnsi" w:cstheme="minorBidi"/>
          <w:b/>
          <w:bCs w:val="0"/>
          <w:color w:val="auto"/>
          <w:sz w:val="22"/>
          <w:szCs w:val="22"/>
        </w:rPr>
        <w:br w:type="page"/>
      </w:r>
    </w:p>
    <w:p w14:paraId="54F36ADB" w14:textId="60C6504F" w:rsidR="00E87C89" w:rsidRDefault="00E87C89"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lastRenderedPageBreak/>
        <w:t xml:space="preserve">Auction </w:t>
      </w:r>
      <w:r>
        <w:rPr>
          <w:rStyle w:val="Heading2Char"/>
          <w:rFonts w:eastAsiaTheme="minorHAnsi" w:cstheme="minorBidi"/>
          <w:bCs w:val="0"/>
          <w:color w:val="auto"/>
          <w:sz w:val="22"/>
          <w:szCs w:val="22"/>
        </w:rPr>
        <w:t>– Entry goes through an auction ring and will be assigned a bid price and a buyer</w:t>
      </w:r>
      <w:r w:rsidR="00961E17">
        <w:rPr>
          <w:rStyle w:val="Heading2Char"/>
          <w:rFonts w:eastAsiaTheme="minorHAnsi" w:cstheme="minorBidi"/>
          <w:bCs w:val="0"/>
          <w:color w:val="auto"/>
          <w:sz w:val="22"/>
          <w:szCs w:val="22"/>
        </w:rPr>
        <w:t>. The following terms are used in the Sale/Auction process:</w:t>
      </w:r>
    </w:p>
    <w:tbl>
      <w:tblPr>
        <w:tblStyle w:val="TableGrid"/>
        <w:tblW w:w="0" w:type="auto"/>
        <w:tblInd w:w="720" w:type="dxa"/>
        <w:tblLook w:val="04A0" w:firstRow="1" w:lastRow="0" w:firstColumn="1" w:lastColumn="0" w:noHBand="0" w:noVBand="1"/>
      </w:tblPr>
      <w:tblGrid>
        <w:gridCol w:w="5033"/>
        <w:gridCol w:w="5037"/>
      </w:tblGrid>
      <w:tr w:rsidR="00961E17" w:rsidRPr="00961E17" w14:paraId="1C602A26" w14:textId="77777777" w:rsidTr="00961E17">
        <w:tc>
          <w:tcPr>
            <w:tcW w:w="5395" w:type="dxa"/>
          </w:tcPr>
          <w:p w14:paraId="60157240" w14:textId="77777777" w:rsidR="00DE6686" w:rsidRPr="00DE6686" w:rsidRDefault="00DE6686" w:rsidP="00DE6686">
            <w:pPr>
              <w:pStyle w:val="ListParagraph"/>
              <w:ind w:left="162"/>
              <w:rPr>
                <w:b/>
                <w:sz w:val="20"/>
                <w:szCs w:val="20"/>
              </w:rPr>
            </w:pPr>
            <w:r w:rsidRPr="00DE6686">
              <w:rPr>
                <w:b/>
                <w:sz w:val="20"/>
                <w:szCs w:val="20"/>
              </w:rPr>
              <w:t xml:space="preserve">Add-On – </w:t>
            </w:r>
            <w:r w:rsidRPr="00DE6686">
              <w:rPr>
                <w:sz w:val="20"/>
                <w:szCs w:val="20"/>
              </w:rPr>
              <w:t>Additional funds paid to an exhibitor for an item in the Sale (this is not part of the Bid Price)</w:t>
            </w:r>
          </w:p>
          <w:p w14:paraId="31CCF876" w14:textId="77777777" w:rsidR="00DE6686" w:rsidRPr="00DE6686" w:rsidRDefault="00DE6686" w:rsidP="00DE6686">
            <w:pPr>
              <w:pStyle w:val="ListParagraph"/>
              <w:ind w:left="162"/>
              <w:rPr>
                <w:b/>
                <w:sz w:val="20"/>
                <w:szCs w:val="20"/>
              </w:rPr>
            </w:pPr>
            <w:r w:rsidRPr="00DE6686">
              <w:rPr>
                <w:b/>
                <w:sz w:val="20"/>
                <w:szCs w:val="20"/>
              </w:rPr>
              <w:t xml:space="preserve">Adjustment – </w:t>
            </w:r>
            <w:r w:rsidRPr="00DE6686">
              <w:rPr>
                <w:sz w:val="20"/>
                <w:szCs w:val="20"/>
              </w:rPr>
              <w:t>Exhibitor or Buyer fees or credits added to an entry during the sale</w:t>
            </w:r>
          </w:p>
          <w:p w14:paraId="60824CC4" w14:textId="77777777" w:rsidR="00961E17" w:rsidRPr="00961E17" w:rsidRDefault="00961E17" w:rsidP="00961E17">
            <w:pPr>
              <w:pStyle w:val="ListParagraph"/>
              <w:ind w:left="162"/>
              <w:contextualSpacing w:val="0"/>
              <w:rPr>
                <w:rStyle w:val="Heading2Char"/>
                <w:rFonts w:eastAsiaTheme="minorHAnsi" w:cstheme="minorBidi"/>
                <w:bCs w:val="0"/>
                <w:color w:val="auto"/>
                <w:sz w:val="20"/>
                <w:szCs w:val="20"/>
              </w:rPr>
            </w:pPr>
            <w:r w:rsidRPr="00961E17">
              <w:rPr>
                <w:rStyle w:val="Heading2Char"/>
                <w:rFonts w:eastAsiaTheme="minorHAnsi" w:cstheme="minorBidi"/>
                <w:b/>
                <w:bCs w:val="0"/>
                <w:color w:val="auto"/>
                <w:sz w:val="20"/>
                <w:szCs w:val="20"/>
              </w:rPr>
              <w:t>Bid Number</w:t>
            </w:r>
            <w:r w:rsidRPr="00961E17">
              <w:rPr>
                <w:rStyle w:val="Heading2Char"/>
                <w:rFonts w:eastAsiaTheme="minorHAnsi" w:cstheme="minorBidi"/>
                <w:bCs w:val="0"/>
                <w:color w:val="auto"/>
                <w:sz w:val="20"/>
                <w:szCs w:val="20"/>
              </w:rPr>
              <w:t xml:space="preserve"> – The number used by a buyer during the auction (a.k.a. Buyer ID)</w:t>
            </w:r>
          </w:p>
          <w:p w14:paraId="01C7DEA3" w14:textId="77777777" w:rsidR="00961E17" w:rsidRPr="00961E17" w:rsidRDefault="00961E17" w:rsidP="00961E17">
            <w:pPr>
              <w:pStyle w:val="ListParagraph"/>
              <w:ind w:left="162"/>
              <w:contextualSpacing w:val="0"/>
              <w:rPr>
                <w:rStyle w:val="Heading2Char"/>
                <w:rFonts w:eastAsiaTheme="minorHAnsi" w:cstheme="minorBidi"/>
                <w:bCs w:val="0"/>
                <w:color w:val="auto"/>
                <w:sz w:val="20"/>
                <w:szCs w:val="20"/>
              </w:rPr>
            </w:pPr>
            <w:r w:rsidRPr="00961E17">
              <w:rPr>
                <w:rStyle w:val="Heading2Char"/>
                <w:rFonts w:eastAsiaTheme="minorHAnsi" w:cstheme="minorBidi"/>
                <w:b/>
                <w:bCs w:val="0"/>
                <w:color w:val="auto"/>
                <w:sz w:val="20"/>
                <w:szCs w:val="20"/>
              </w:rPr>
              <w:t>Bid Price</w:t>
            </w:r>
            <w:r w:rsidRPr="00961E17">
              <w:rPr>
                <w:rStyle w:val="Heading2Char"/>
                <w:rFonts w:eastAsiaTheme="minorHAnsi" w:cstheme="minorBidi"/>
                <w:bCs w:val="0"/>
                <w:color w:val="auto"/>
                <w:sz w:val="20"/>
                <w:szCs w:val="20"/>
              </w:rPr>
              <w:t xml:space="preserve"> – The price a buyer agrees to pay for an entry or animal.</w:t>
            </w:r>
          </w:p>
          <w:p w14:paraId="6BB4C81D" w14:textId="77777777" w:rsidR="00961E17" w:rsidRPr="00961E17" w:rsidRDefault="00961E17" w:rsidP="00961E17">
            <w:pPr>
              <w:pStyle w:val="ListParagraph"/>
              <w:ind w:left="162"/>
              <w:contextualSpacing w:val="0"/>
              <w:rPr>
                <w:rStyle w:val="Heading2Char"/>
                <w:rFonts w:eastAsiaTheme="minorHAnsi" w:cstheme="minorBidi"/>
                <w:bCs w:val="0"/>
                <w:color w:val="auto"/>
                <w:sz w:val="20"/>
                <w:szCs w:val="20"/>
              </w:rPr>
            </w:pPr>
            <w:r w:rsidRPr="00961E17">
              <w:rPr>
                <w:rStyle w:val="Heading2Char"/>
                <w:rFonts w:eastAsiaTheme="minorHAnsi" w:cstheme="minorBidi"/>
                <w:b/>
                <w:bCs w:val="0"/>
                <w:color w:val="auto"/>
                <w:sz w:val="20"/>
                <w:szCs w:val="20"/>
              </w:rPr>
              <w:t>Block Sale</w:t>
            </w:r>
            <w:r w:rsidRPr="00961E17">
              <w:rPr>
                <w:rStyle w:val="Heading2Char"/>
                <w:rFonts w:eastAsiaTheme="minorHAnsi" w:cstheme="minorBidi"/>
                <w:bCs w:val="0"/>
                <w:color w:val="auto"/>
                <w:sz w:val="20"/>
                <w:szCs w:val="20"/>
              </w:rPr>
              <w:t xml:space="preserve"> – Entries go straight to a truck, likely to a processor, without going through the Auction ring.</w:t>
            </w:r>
          </w:p>
          <w:p w14:paraId="4DDCB4A5" w14:textId="77777777" w:rsidR="00961E17" w:rsidRPr="00961E17" w:rsidRDefault="00961E17" w:rsidP="00961E17">
            <w:pPr>
              <w:pStyle w:val="ListParagraph"/>
              <w:ind w:left="162"/>
              <w:contextualSpacing w:val="0"/>
              <w:rPr>
                <w:rStyle w:val="Heading2Char"/>
                <w:rFonts w:eastAsiaTheme="minorHAnsi" w:cstheme="minorBidi"/>
                <w:bCs w:val="0"/>
                <w:color w:val="auto"/>
                <w:sz w:val="20"/>
                <w:szCs w:val="20"/>
              </w:rPr>
            </w:pPr>
            <w:r w:rsidRPr="00961E17">
              <w:rPr>
                <w:rStyle w:val="Heading2Char"/>
                <w:rFonts w:eastAsiaTheme="minorHAnsi" w:cstheme="minorBidi"/>
                <w:b/>
                <w:bCs w:val="0"/>
                <w:color w:val="auto"/>
                <w:sz w:val="20"/>
                <w:szCs w:val="20"/>
              </w:rPr>
              <w:t xml:space="preserve">Buyer </w:t>
            </w:r>
            <w:r w:rsidRPr="00961E17">
              <w:rPr>
                <w:rStyle w:val="Heading2Char"/>
                <w:rFonts w:eastAsiaTheme="minorHAnsi" w:cstheme="minorBidi"/>
                <w:bCs w:val="0"/>
                <w:color w:val="auto"/>
                <w:sz w:val="20"/>
                <w:szCs w:val="20"/>
              </w:rPr>
              <w:t>– Individual or organization purchasing an item in the Sale.</w:t>
            </w:r>
          </w:p>
          <w:p w14:paraId="270B086B" w14:textId="77777777" w:rsidR="00961E17" w:rsidRPr="00961E17" w:rsidRDefault="00961E17" w:rsidP="00961E17">
            <w:pPr>
              <w:pStyle w:val="ListParagraph"/>
              <w:ind w:left="162"/>
              <w:contextualSpacing w:val="0"/>
              <w:rPr>
                <w:rStyle w:val="Heading2Char"/>
                <w:rFonts w:eastAsiaTheme="minorHAnsi" w:cstheme="minorBidi"/>
                <w:bCs w:val="0"/>
                <w:color w:val="auto"/>
                <w:sz w:val="20"/>
                <w:szCs w:val="20"/>
              </w:rPr>
            </w:pPr>
            <w:r w:rsidRPr="00961E17">
              <w:rPr>
                <w:rStyle w:val="Heading2Char"/>
                <w:rFonts w:eastAsiaTheme="minorHAnsi" w:cstheme="minorBidi"/>
                <w:b/>
                <w:bCs w:val="0"/>
                <w:color w:val="auto"/>
                <w:sz w:val="20"/>
                <w:szCs w:val="20"/>
              </w:rPr>
              <w:t>Buyer ID</w:t>
            </w:r>
            <w:r w:rsidRPr="00961E17">
              <w:rPr>
                <w:rStyle w:val="Heading2Char"/>
                <w:rFonts w:eastAsiaTheme="minorHAnsi" w:cstheme="minorBidi"/>
                <w:bCs w:val="0"/>
                <w:color w:val="auto"/>
                <w:sz w:val="20"/>
                <w:szCs w:val="20"/>
              </w:rPr>
              <w:t xml:space="preserve"> – Number used by the buyer to participate in the auction (a.k.a. bid number)</w:t>
            </w:r>
          </w:p>
          <w:p w14:paraId="4677B4D7" w14:textId="77777777" w:rsidR="00961E17" w:rsidRPr="00961E17" w:rsidRDefault="00961E17" w:rsidP="00961E17">
            <w:pPr>
              <w:pStyle w:val="ListParagraph"/>
              <w:ind w:left="162"/>
              <w:contextualSpacing w:val="0"/>
              <w:rPr>
                <w:rStyle w:val="Heading2Char"/>
                <w:rFonts w:eastAsiaTheme="minorHAnsi" w:cstheme="minorBidi"/>
                <w:bCs w:val="0"/>
                <w:color w:val="auto"/>
                <w:sz w:val="20"/>
                <w:szCs w:val="20"/>
              </w:rPr>
            </w:pPr>
            <w:r w:rsidRPr="00961E17">
              <w:rPr>
                <w:rStyle w:val="Heading2Char"/>
                <w:rFonts w:eastAsiaTheme="minorHAnsi" w:cstheme="minorBidi"/>
                <w:b/>
                <w:bCs w:val="0"/>
                <w:color w:val="auto"/>
                <w:sz w:val="20"/>
                <w:szCs w:val="20"/>
              </w:rPr>
              <w:t>Buyer Invoice</w:t>
            </w:r>
            <w:r w:rsidRPr="00961E17">
              <w:rPr>
                <w:rStyle w:val="Heading2Char"/>
                <w:rFonts w:eastAsiaTheme="minorHAnsi" w:cstheme="minorBidi"/>
                <w:bCs w:val="0"/>
                <w:color w:val="auto"/>
                <w:sz w:val="20"/>
                <w:szCs w:val="20"/>
              </w:rPr>
              <w:t xml:space="preserve"> – The itemized list of bids, fees and credits from the Sale(s) with a total amount due for the Buyer</w:t>
            </w:r>
          </w:p>
          <w:p w14:paraId="79618826" w14:textId="77777777" w:rsidR="00961E17" w:rsidRPr="00961E17" w:rsidRDefault="00961E17" w:rsidP="00961E17">
            <w:pPr>
              <w:pStyle w:val="ListParagraph"/>
              <w:ind w:left="162"/>
              <w:contextualSpacing w:val="0"/>
              <w:rPr>
                <w:rStyle w:val="Heading2Char"/>
                <w:rFonts w:eastAsiaTheme="minorHAnsi" w:cstheme="minorBidi"/>
                <w:bCs w:val="0"/>
                <w:color w:val="auto"/>
                <w:sz w:val="20"/>
                <w:szCs w:val="20"/>
              </w:rPr>
            </w:pPr>
            <w:r w:rsidRPr="00961E17">
              <w:rPr>
                <w:rStyle w:val="Heading2Char"/>
                <w:rFonts w:eastAsiaTheme="minorHAnsi" w:cstheme="minorBidi"/>
                <w:b/>
                <w:bCs w:val="0"/>
                <w:color w:val="auto"/>
                <w:sz w:val="20"/>
                <w:szCs w:val="20"/>
              </w:rPr>
              <w:t>Destination</w:t>
            </w:r>
            <w:r w:rsidRPr="00961E17">
              <w:rPr>
                <w:rStyle w:val="Heading2Char"/>
                <w:rFonts w:eastAsiaTheme="minorHAnsi" w:cstheme="minorBidi"/>
                <w:bCs w:val="0"/>
                <w:color w:val="auto"/>
                <w:sz w:val="20"/>
                <w:szCs w:val="20"/>
              </w:rPr>
              <w:t xml:space="preserve"> – Where an animal or an entry will go after the Sale.</w:t>
            </w:r>
          </w:p>
          <w:p w14:paraId="0D5D6D59" w14:textId="6D4EA89E" w:rsidR="00961E17" w:rsidRPr="00961E17" w:rsidRDefault="00961E17" w:rsidP="00DE6686">
            <w:pPr>
              <w:pStyle w:val="ListParagraph"/>
              <w:ind w:left="162"/>
              <w:contextualSpacing w:val="0"/>
              <w:rPr>
                <w:rStyle w:val="Heading2Char"/>
                <w:rFonts w:eastAsiaTheme="minorHAnsi" w:cstheme="minorBidi"/>
                <w:bCs w:val="0"/>
                <w:color w:val="auto"/>
                <w:sz w:val="20"/>
                <w:szCs w:val="20"/>
              </w:rPr>
            </w:pPr>
          </w:p>
        </w:tc>
        <w:tc>
          <w:tcPr>
            <w:tcW w:w="5395" w:type="dxa"/>
          </w:tcPr>
          <w:p w14:paraId="3897D63C" w14:textId="77777777" w:rsidR="00DE6686" w:rsidRPr="00961E17" w:rsidRDefault="00DE6686" w:rsidP="00DE6686">
            <w:pPr>
              <w:pStyle w:val="ListParagraph"/>
              <w:ind w:left="162"/>
              <w:contextualSpacing w:val="0"/>
              <w:rPr>
                <w:rStyle w:val="Heading2Char"/>
                <w:rFonts w:eastAsiaTheme="minorHAnsi" w:cstheme="minorBidi"/>
                <w:bCs w:val="0"/>
                <w:color w:val="auto"/>
                <w:sz w:val="20"/>
                <w:szCs w:val="20"/>
              </w:rPr>
            </w:pPr>
            <w:r w:rsidRPr="00961E17">
              <w:rPr>
                <w:rStyle w:val="Heading2Char"/>
                <w:rFonts w:eastAsiaTheme="minorHAnsi" w:cstheme="minorBidi"/>
                <w:b/>
                <w:bCs w:val="0"/>
                <w:color w:val="auto"/>
                <w:sz w:val="20"/>
                <w:szCs w:val="20"/>
              </w:rPr>
              <w:t>Donation Recipient</w:t>
            </w:r>
            <w:r w:rsidRPr="00961E17">
              <w:rPr>
                <w:rStyle w:val="Heading2Char"/>
                <w:rFonts w:eastAsiaTheme="minorHAnsi" w:cstheme="minorBidi"/>
                <w:bCs w:val="0"/>
                <w:color w:val="auto"/>
                <w:sz w:val="20"/>
                <w:szCs w:val="20"/>
              </w:rPr>
              <w:t xml:space="preserve"> - An entity, individual or fund (Food Bank, Scholarship Fund etc.) that may receive the proceeds from the sale of an entry. The list of potential donation recipients is added into the program in the Sale &gt; Donation Recipients tab.</w:t>
            </w:r>
          </w:p>
          <w:p w14:paraId="3929CC31" w14:textId="77777777" w:rsidR="00961E17" w:rsidRPr="00961E17" w:rsidRDefault="00961E17" w:rsidP="00961E17">
            <w:pPr>
              <w:pStyle w:val="ListParagraph"/>
              <w:ind w:left="162"/>
              <w:contextualSpacing w:val="0"/>
              <w:rPr>
                <w:rStyle w:val="Heading2Char"/>
                <w:rFonts w:eastAsiaTheme="minorHAnsi" w:cstheme="minorBidi"/>
                <w:bCs w:val="0"/>
                <w:color w:val="auto"/>
                <w:sz w:val="20"/>
                <w:szCs w:val="20"/>
              </w:rPr>
            </w:pPr>
            <w:r w:rsidRPr="00961E17">
              <w:rPr>
                <w:rStyle w:val="Heading2Char"/>
                <w:rFonts w:eastAsiaTheme="minorHAnsi" w:cstheme="minorBidi"/>
                <w:b/>
                <w:bCs w:val="0"/>
                <w:color w:val="auto"/>
                <w:sz w:val="20"/>
                <w:szCs w:val="20"/>
              </w:rPr>
              <w:t>Floor Price</w:t>
            </w:r>
            <w:r w:rsidRPr="00961E17">
              <w:rPr>
                <w:rStyle w:val="Heading2Char"/>
                <w:rFonts w:eastAsiaTheme="minorHAnsi" w:cstheme="minorBidi"/>
                <w:bCs w:val="0"/>
                <w:color w:val="auto"/>
                <w:sz w:val="20"/>
                <w:szCs w:val="20"/>
              </w:rPr>
              <w:t xml:space="preserve"> – The price a processor will pay for an animal. Typically, this is the market value.</w:t>
            </w:r>
          </w:p>
          <w:p w14:paraId="0E55604B" w14:textId="77777777" w:rsidR="00961E17" w:rsidRPr="00961E17" w:rsidRDefault="00961E17" w:rsidP="00961E17">
            <w:pPr>
              <w:pStyle w:val="ListParagraph"/>
              <w:ind w:left="162"/>
              <w:contextualSpacing w:val="0"/>
              <w:rPr>
                <w:rStyle w:val="Heading2Char"/>
                <w:rFonts w:eastAsiaTheme="minorHAnsi" w:cstheme="minorBidi"/>
                <w:bCs w:val="0"/>
                <w:color w:val="auto"/>
                <w:sz w:val="20"/>
                <w:szCs w:val="20"/>
              </w:rPr>
            </w:pPr>
            <w:r w:rsidRPr="00961E17">
              <w:rPr>
                <w:rStyle w:val="Heading2Char"/>
                <w:rFonts w:eastAsiaTheme="minorHAnsi" w:cstheme="minorBidi"/>
                <w:b/>
                <w:bCs w:val="0"/>
                <w:color w:val="auto"/>
                <w:sz w:val="20"/>
                <w:szCs w:val="20"/>
              </w:rPr>
              <w:t>Ordering Strategy</w:t>
            </w:r>
            <w:r w:rsidRPr="00961E17">
              <w:rPr>
                <w:rStyle w:val="Heading2Char"/>
                <w:rFonts w:eastAsiaTheme="minorHAnsi" w:cstheme="minorBidi"/>
                <w:bCs w:val="0"/>
                <w:color w:val="auto"/>
                <w:sz w:val="20"/>
                <w:szCs w:val="20"/>
              </w:rPr>
              <w:t xml:space="preserve"> – Strategy used to sort entries for the Sale</w:t>
            </w:r>
          </w:p>
          <w:p w14:paraId="7C5BC362" w14:textId="38449944" w:rsidR="00961E17" w:rsidRPr="00961E17" w:rsidRDefault="00961E17" w:rsidP="00961E17">
            <w:pPr>
              <w:pStyle w:val="ListParagraph"/>
              <w:ind w:left="162"/>
              <w:contextualSpacing w:val="0"/>
              <w:rPr>
                <w:rStyle w:val="Heading2Char"/>
                <w:rFonts w:eastAsiaTheme="minorHAnsi" w:cstheme="minorBidi"/>
                <w:bCs w:val="0"/>
                <w:color w:val="auto"/>
                <w:sz w:val="20"/>
                <w:szCs w:val="20"/>
              </w:rPr>
            </w:pPr>
            <w:r w:rsidRPr="00961E17">
              <w:rPr>
                <w:rStyle w:val="Heading2Char"/>
                <w:rFonts w:eastAsiaTheme="minorHAnsi" w:cstheme="minorBidi"/>
                <w:b/>
                <w:bCs w:val="0"/>
                <w:color w:val="auto"/>
                <w:sz w:val="20"/>
                <w:szCs w:val="20"/>
              </w:rPr>
              <w:t xml:space="preserve">Resale </w:t>
            </w:r>
            <w:r w:rsidRPr="00961E17">
              <w:rPr>
                <w:rStyle w:val="Heading2Char"/>
                <w:rFonts w:eastAsiaTheme="minorHAnsi" w:cstheme="minorBidi"/>
                <w:bCs w:val="0"/>
                <w:color w:val="auto"/>
                <w:sz w:val="20"/>
                <w:szCs w:val="20"/>
              </w:rPr>
              <w:t>– The process of selling a</w:t>
            </w:r>
            <w:r w:rsidR="00423BDC">
              <w:rPr>
                <w:rStyle w:val="Heading2Char"/>
                <w:rFonts w:eastAsiaTheme="minorHAnsi" w:cstheme="minorBidi"/>
                <w:bCs w:val="0"/>
                <w:color w:val="auto"/>
                <w:sz w:val="20"/>
                <w:szCs w:val="20"/>
              </w:rPr>
              <w:t>n</w:t>
            </w:r>
            <w:r w:rsidRPr="00961E17">
              <w:rPr>
                <w:rStyle w:val="Heading2Char"/>
                <w:rFonts w:eastAsiaTheme="minorHAnsi" w:cstheme="minorBidi"/>
                <w:bCs w:val="0"/>
                <w:color w:val="auto"/>
                <w:sz w:val="20"/>
                <w:szCs w:val="20"/>
              </w:rPr>
              <w:t xml:space="preserve"> entry more than one time during the Auction or Sale</w:t>
            </w:r>
          </w:p>
          <w:p w14:paraId="6B4D46AB" w14:textId="77777777" w:rsidR="00961E17" w:rsidRPr="00961E17" w:rsidRDefault="00961E17" w:rsidP="00961E17">
            <w:pPr>
              <w:pStyle w:val="ListParagraph"/>
              <w:ind w:left="162"/>
              <w:contextualSpacing w:val="0"/>
              <w:rPr>
                <w:rStyle w:val="Heading2Char"/>
                <w:rFonts w:eastAsiaTheme="minorHAnsi" w:cstheme="minorBidi"/>
                <w:bCs w:val="0"/>
                <w:color w:val="auto"/>
                <w:sz w:val="20"/>
                <w:szCs w:val="20"/>
              </w:rPr>
            </w:pPr>
            <w:r w:rsidRPr="00961E17">
              <w:rPr>
                <w:rStyle w:val="Heading2Char"/>
                <w:rFonts w:eastAsiaTheme="minorHAnsi" w:cstheme="minorBidi"/>
                <w:b/>
                <w:bCs w:val="0"/>
                <w:color w:val="auto"/>
                <w:sz w:val="20"/>
                <w:szCs w:val="20"/>
              </w:rPr>
              <w:t>Sale Order</w:t>
            </w:r>
            <w:r w:rsidRPr="00961E17">
              <w:rPr>
                <w:rStyle w:val="Heading2Char"/>
                <w:rFonts w:eastAsiaTheme="minorHAnsi" w:cstheme="minorBidi"/>
                <w:bCs w:val="0"/>
                <w:color w:val="auto"/>
                <w:sz w:val="20"/>
                <w:szCs w:val="20"/>
              </w:rPr>
              <w:t xml:space="preserve"> – The list of items to be sold in the Auction or Sale</w:t>
            </w:r>
          </w:p>
          <w:p w14:paraId="0E9CF29A" w14:textId="77777777" w:rsidR="00961E17" w:rsidRPr="00961E17" w:rsidRDefault="00961E17" w:rsidP="00961E17">
            <w:pPr>
              <w:pStyle w:val="ListParagraph"/>
              <w:ind w:left="162"/>
              <w:contextualSpacing w:val="0"/>
              <w:rPr>
                <w:rStyle w:val="Heading2Char"/>
                <w:rFonts w:eastAsiaTheme="minorHAnsi" w:cstheme="minorBidi"/>
                <w:bCs w:val="0"/>
                <w:color w:val="auto"/>
                <w:sz w:val="20"/>
                <w:szCs w:val="20"/>
              </w:rPr>
            </w:pPr>
            <w:r w:rsidRPr="00961E17">
              <w:rPr>
                <w:rStyle w:val="Heading2Char"/>
                <w:rFonts w:eastAsiaTheme="minorHAnsi" w:cstheme="minorBidi"/>
                <w:b/>
                <w:bCs w:val="0"/>
                <w:color w:val="auto"/>
                <w:sz w:val="20"/>
                <w:szCs w:val="20"/>
              </w:rPr>
              <w:t>Sale Participation Status</w:t>
            </w:r>
            <w:r w:rsidRPr="00961E17">
              <w:rPr>
                <w:rStyle w:val="Heading2Char"/>
                <w:rFonts w:eastAsiaTheme="minorHAnsi" w:cstheme="minorBidi"/>
                <w:bCs w:val="0"/>
                <w:color w:val="auto"/>
                <w:sz w:val="20"/>
                <w:szCs w:val="20"/>
              </w:rPr>
              <w:t xml:space="preserve"> – Designates that an entry will go through the Auction, Block Sale or will remain “Not for Sale.”</w:t>
            </w:r>
          </w:p>
          <w:p w14:paraId="3613C7C0" w14:textId="77777777" w:rsidR="00961E17" w:rsidRPr="00961E17" w:rsidRDefault="00961E17" w:rsidP="00961E17">
            <w:pPr>
              <w:pStyle w:val="ListParagraph"/>
              <w:ind w:left="162"/>
              <w:contextualSpacing w:val="0"/>
              <w:rPr>
                <w:rStyle w:val="Heading2Char"/>
                <w:rFonts w:eastAsiaTheme="minorHAnsi" w:cstheme="minorBidi"/>
                <w:bCs w:val="0"/>
                <w:color w:val="auto"/>
                <w:sz w:val="20"/>
                <w:szCs w:val="20"/>
              </w:rPr>
            </w:pPr>
            <w:r w:rsidRPr="00961E17">
              <w:rPr>
                <w:rStyle w:val="Heading2Char"/>
                <w:rFonts w:eastAsiaTheme="minorHAnsi" w:cstheme="minorBidi"/>
                <w:b/>
                <w:bCs w:val="0"/>
                <w:color w:val="auto"/>
                <w:sz w:val="20"/>
                <w:szCs w:val="20"/>
              </w:rPr>
              <w:t>Sale Tattoo</w:t>
            </w:r>
            <w:r w:rsidRPr="00961E17">
              <w:rPr>
                <w:rStyle w:val="Heading2Char"/>
                <w:rFonts w:eastAsiaTheme="minorHAnsi" w:cstheme="minorBidi"/>
                <w:bCs w:val="0"/>
                <w:color w:val="auto"/>
                <w:sz w:val="20"/>
                <w:szCs w:val="20"/>
              </w:rPr>
              <w:t xml:space="preserve"> – Number associated with an animal at check-in (often used for Market Animals)</w:t>
            </w:r>
          </w:p>
          <w:p w14:paraId="2FE2E75E" w14:textId="77777777" w:rsidR="00961E17" w:rsidRPr="00961E17" w:rsidRDefault="00961E17" w:rsidP="00961E17">
            <w:pPr>
              <w:pStyle w:val="ListParagraph"/>
              <w:ind w:left="162"/>
              <w:contextualSpacing w:val="0"/>
              <w:rPr>
                <w:rStyle w:val="Heading2Char"/>
                <w:rFonts w:eastAsiaTheme="minorHAnsi" w:cstheme="minorBidi"/>
                <w:bCs w:val="0"/>
                <w:color w:val="auto"/>
                <w:sz w:val="20"/>
                <w:szCs w:val="20"/>
              </w:rPr>
            </w:pPr>
            <w:r w:rsidRPr="00961E17">
              <w:rPr>
                <w:rStyle w:val="Heading2Char"/>
                <w:rFonts w:eastAsiaTheme="minorHAnsi" w:cstheme="minorBidi"/>
                <w:b/>
                <w:bCs w:val="0"/>
                <w:color w:val="auto"/>
                <w:sz w:val="20"/>
                <w:szCs w:val="20"/>
              </w:rPr>
              <w:t>Sale Weight</w:t>
            </w:r>
            <w:r w:rsidRPr="00961E17">
              <w:rPr>
                <w:rStyle w:val="Heading2Char"/>
                <w:rFonts w:eastAsiaTheme="minorHAnsi" w:cstheme="minorBidi"/>
                <w:bCs w:val="0"/>
                <w:color w:val="auto"/>
                <w:sz w:val="20"/>
                <w:szCs w:val="20"/>
              </w:rPr>
              <w:t xml:space="preserve"> – The weight on which a price per pound is calculated in the sale. Often this is the Check-In weight, but it may be different.</w:t>
            </w:r>
          </w:p>
          <w:p w14:paraId="5438A6B4" w14:textId="303969C8" w:rsidR="00961E17" w:rsidRPr="00961E17" w:rsidRDefault="00961E17" w:rsidP="00961E17">
            <w:pPr>
              <w:pStyle w:val="ListParagraph"/>
              <w:ind w:left="162"/>
              <w:contextualSpacing w:val="0"/>
              <w:rPr>
                <w:rStyle w:val="Heading2Char"/>
                <w:rFonts w:eastAsiaTheme="minorHAnsi" w:cstheme="minorBidi"/>
                <w:bCs w:val="0"/>
                <w:color w:val="auto"/>
                <w:sz w:val="20"/>
                <w:szCs w:val="20"/>
              </w:rPr>
            </w:pPr>
          </w:p>
        </w:tc>
      </w:tr>
    </w:tbl>
    <w:p w14:paraId="20B3C869" w14:textId="77777777" w:rsidR="00961E17" w:rsidRDefault="00961E17" w:rsidP="00D359D7">
      <w:pPr>
        <w:pStyle w:val="ListParagraph"/>
        <w:spacing w:after="120"/>
        <w:contextualSpacing w:val="0"/>
        <w:rPr>
          <w:rStyle w:val="Heading2Char"/>
          <w:rFonts w:eastAsiaTheme="minorHAnsi" w:cstheme="minorBidi"/>
          <w:bCs w:val="0"/>
          <w:color w:val="auto"/>
          <w:sz w:val="22"/>
          <w:szCs w:val="22"/>
        </w:rPr>
      </w:pPr>
    </w:p>
    <w:p w14:paraId="2954C77B" w14:textId="5700F116" w:rsidR="0015370D" w:rsidRPr="00D359D7" w:rsidRDefault="0015370D"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Average Daily Gain </w:t>
      </w:r>
      <w:r w:rsidR="003B1711">
        <w:rPr>
          <w:rStyle w:val="Heading2Char"/>
          <w:rFonts w:eastAsiaTheme="minorHAnsi" w:cstheme="minorBidi"/>
          <w:b/>
          <w:bCs w:val="0"/>
          <w:color w:val="auto"/>
          <w:sz w:val="22"/>
          <w:szCs w:val="22"/>
        </w:rPr>
        <w:t xml:space="preserve">(ADG) </w:t>
      </w:r>
      <w:r>
        <w:rPr>
          <w:rStyle w:val="Heading2Char"/>
          <w:rFonts w:eastAsiaTheme="minorHAnsi" w:cstheme="minorBidi"/>
          <w:bCs w:val="0"/>
          <w:color w:val="auto"/>
          <w:sz w:val="22"/>
          <w:szCs w:val="22"/>
        </w:rPr>
        <w:t xml:space="preserve">– </w:t>
      </w:r>
      <w:r w:rsidR="006F5111">
        <w:rPr>
          <w:rStyle w:val="Heading2Char"/>
          <w:rFonts w:eastAsiaTheme="minorHAnsi" w:cstheme="minorBidi"/>
          <w:bCs w:val="0"/>
          <w:color w:val="auto"/>
          <w:sz w:val="22"/>
          <w:szCs w:val="22"/>
        </w:rPr>
        <w:t>T</w:t>
      </w:r>
      <w:r>
        <w:rPr>
          <w:rStyle w:val="Heading2Char"/>
          <w:rFonts w:eastAsiaTheme="minorHAnsi" w:cstheme="minorBidi"/>
          <w:bCs w:val="0"/>
          <w:color w:val="auto"/>
          <w:sz w:val="22"/>
          <w:szCs w:val="22"/>
        </w:rPr>
        <w:t>he average amount of weight gained by an animal per day (a.k.a. Rate of Gain) calculated as follows: (Check-In Weight – Beginning Weight)/(Check-In Date – Beginning Weight Date)</w:t>
      </w:r>
    </w:p>
    <w:p w14:paraId="5E42FD2B" w14:textId="2BD2EEE5" w:rsidR="00A67441" w:rsidRDefault="00A67441" w:rsidP="00D359D7">
      <w:pPr>
        <w:pStyle w:val="ListParagraph"/>
        <w:spacing w:after="120"/>
        <w:contextualSpacing w:val="0"/>
        <w:rPr>
          <w:rStyle w:val="Heading2Char"/>
          <w:rFonts w:eastAsiaTheme="minorHAnsi" w:cstheme="minorBidi"/>
          <w:bCs w:val="0"/>
          <w:color w:val="auto"/>
          <w:sz w:val="22"/>
          <w:szCs w:val="22"/>
        </w:rPr>
      </w:pPr>
      <w:r w:rsidRPr="00627771">
        <w:rPr>
          <w:rStyle w:val="Heading2Char"/>
          <w:rFonts w:eastAsiaTheme="minorHAnsi" w:cstheme="minorBidi"/>
          <w:b/>
          <w:bCs w:val="0"/>
          <w:color w:val="auto"/>
          <w:sz w:val="22"/>
          <w:szCs w:val="22"/>
        </w:rPr>
        <w:t>Award</w:t>
      </w:r>
      <w:r w:rsidRPr="00D359D7">
        <w:rPr>
          <w:rStyle w:val="Heading2Char"/>
          <w:rFonts w:eastAsiaTheme="minorHAnsi" w:cstheme="minorBidi"/>
          <w:bCs w:val="0"/>
          <w:color w:val="auto"/>
          <w:sz w:val="22"/>
          <w:szCs w:val="22"/>
        </w:rPr>
        <w:t xml:space="preserve"> – </w:t>
      </w:r>
      <w:r w:rsidR="006F5111">
        <w:rPr>
          <w:rStyle w:val="Heading2Char"/>
          <w:rFonts w:eastAsiaTheme="minorHAnsi" w:cstheme="minorBidi"/>
          <w:bCs w:val="0"/>
          <w:color w:val="auto"/>
          <w:sz w:val="22"/>
          <w:szCs w:val="22"/>
        </w:rPr>
        <w:t>A</w:t>
      </w:r>
      <w:r w:rsidRPr="00D359D7">
        <w:rPr>
          <w:rStyle w:val="Heading2Char"/>
          <w:rFonts w:eastAsiaTheme="minorHAnsi" w:cstheme="minorBidi"/>
          <w:bCs w:val="0"/>
          <w:color w:val="auto"/>
          <w:sz w:val="22"/>
          <w:szCs w:val="22"/>
        </w:rPr>
        <w:t xml:space="preserve"> prize given to an exhibit that is not a placing</w:t>
      </w:r>
      <w:r w:rsidR="005C6ED0">
        <w:rPr>
          <w:rStyle w:val="Heading2Char"/>
          <w:rFonts w:eastAsiaTheme="minorHAnsi" w:cstheme="minorBidi"/>
          <w:bCs w:val="0"/>
          <w:color w:val="auto"/>
          <w:sz w:val="22"/>
          <w:szCs w:val="22"/>
        </w:rPr>
        <w:t xml:space="preserve"> (i.e. 1</w:t>
      </w:r>
      <w:r w:rsidR="005C6ED0" w:rsidRPr="005C6ED0">
        <w:rPr>
          <w:rStyle w:val="Heading2Char"/>
          <w:rFonts w:eastAsiaTheme="minorHAnsi" w:cstheme="minorBidi"/>
          <w:bCs w:val="0"/>
          <w:color w:val="auto"/>
          <w:sz w:val="22"/>
          <w:szCs w:val="22"/>
          <w:vertAlign w:val="superscript"/>
        </w:rPr>
        <w:t>st</w:t>
      </w:r>
      <w:r w:rsidR="005C6ED0">
        <w:rPr>
          <w:rStyle w:val="Heading2Char"/>
          <w:rFonts w:eastAsiaTheme="minorHAnsi" w:cstheme="minorBidi"/>
          <w:bCs w:val="0"/>
          <w:color w:val="auto"/>
          <w:sz w:val="22"/>
          <w:szCs w:val="22"/>
        </w:rPr>
        <w:t>, 2</w:t>
      </w:r>
      <w:r w:rsidR="005C6ED0" w:rsidRPr="005C6ED0">
        <w:rPr>
          <w:rStyle w:val="Heading2Char"/>
          <w:rFonts w:eastAsiaTheme="minorHAnsi" w:cstheme="minorBidi"/>
          <w:bCs w:val="0"/>
          <w:color w:val="auto"/>
          <w:sz w:val="22"/>
          <w:szCs w:val="22"/>
          <w:vertAlign w:val="superscript"/>
        </w:rPr>
        <w:t>nd</w:t>
      </w:r>
      <w:r w:rsidR="005C6ED0">
        <w:rPr>
          <w:rStyle w:val="Heading2Char"/>
          <w:rFonts w:eastAsiaTheme="minorHAnsi" w:cstheme="minorBidi"/>
          <w:bCs w:val="0"/>
          <w:color w:val="auto"/>
          <w:sz w:val="22"/>
          <w:szCs w:val="22"/>
        </w:rPr>
        <w:t>, 3</w:t>
      </w:r>
      <w:r w:rsidR="005C6ED0" w:rsidRPr="005C6ED0">
        <w:rPr>
          <w:rStyle w:val="Heading2Char"/>
          <w:rFonts w:eastAsiaTheme="minorHAnsi" w:cstheme="minorBidi"/>
          <w:bCs w:val="0"/>
          <w:color w:val="auto"/>
          <w:sz w:val="22"/>
          <w:szCs w:val="22"/>
          <w:vertAlign w:val="superscript"/>
        </w:rPr>
        <w:t>rd</w:t>
      </w:r>
      <w:r w:rsidR="005C6ED0">
        <w:rPr>
          <w:rStyle w:val="Heading2Char"/>
          <w:rFonts w:eastAsiaTheme="minorHAnsi" w:cstheme="minorBidi"/>
          <w:bCs w:val="0"/>
          <w:color w:val="auto"/>
          <w:sz w:val="22"/>
          <w:szCs w:val="22"/>
        </w:rPr>
        <w:t>)</w:t>
      </w:r>
      <w:r w:rsidRPr="00D359D7">
        <w:rPr>
          <w:rStyle w:val="Heading2Char"/>
          <w:rFonts w:eastAsiaTheme="minorHAnsi" w:cstheme="minorBidi"/>
          <w:bCs w:val="0"/>
          <w:color w:val="auto"/>
          <w:sz w:val="22"/>
          <w:szCs w:val="22"/>
        </w:rPr>
        <w:t xml:space="preserve"> or colored ribbon.</w:t>
      </w:r>
      <w:r w:rsidR="005C6ED0">
        <w:rPr>
          <w:rStyle w:val="Heading2Char"/>
          <w:rFonts w:eastAsiaTheme="minorHAnsi" w:cstheme="minorBidi"/>
          <w:bCs w:val="0"/>
          <w:color w:val="auto"/>
          <w:sz w:val="22"/>
          <w:szCs w:val="22"/>
        </w:rPr>
        <w:t xml:space="preserve"> An example of an award may be Grand Champion, Outstanding Photography Award, Best of Show.</w:t>
      </w:r>
    </w:p>
    <w:p w14:paraId="7CCF0494" w14:textId="4DD36C88" w:rsidR="001674C6" w:rsidRDefault="001674C6"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Beginning Weight </w:t>
      </w:r>
      <w:r>
        <w:rPr>
          <w:rStyle w:val="Heading2Char"/>
          <w:rFonts w:eastAsiaTheme="minorHAnsi" w:cstheme="minorBidi"/>
          <w:bCs w:val="0"/>
          <w:color w:val="auto"/>
          <w:sz w:val="22"/>
          <w:szCs w:val="22"/>
        </w:rPr>
        <w:t>– Weight of an animal at the time</w:t>
      </w:r>
      <w:r w:rsidR="007330F6">
        <w:rPr>
          <w:rStyle w:val="Heading2Char"/>
          <w:rFonts w:eastAsiaTheme="minorHAnsi" w:cstheme="minorBidi"/>
          <w:bCs w:val="0"/>
          <w:color w:val="auto"/>
          <w:sz w:val="22"/>
          <w:szCs w:val="22"/>
        </w:rPr>
        <w:t xml:space="preserve"> of identification</w:t>
      </w:r>
      <w:r w:rsidR="00342C1B">
        <w:rPr>
          <w:rStyle w:val="Heading2Char"/>
          <w:rFonts w:eastAsiaTheme="minorHAnsi" w:cstheme="minorBidi"/>
          <w:bCs w:val="0"/>
          <w:color w:val="auto"/>
          <w:sz w:val="22"/>
          <w:szCs w:val="22"/>
        </w:rPr>
        <w:t>, field is used in ADG calculation</w:t>
      </w:r>
      <w:r w:rsidR="007330F6">
        <w:rPr>
          <w:rStyle w:val="Heading2Char"/>
          <w:rFonts w:eastAsiaTheme="minorHAnsi" w:cstheme="minorBidi"/>
          <w:bCs w:val="0"/>
          <w:color w:val="auto"/>
          <w:sz w:val="22"/>
          <w:szCs w:val="22"/>
        </w:rPr>
        <w:t>.</w:t>
      </w:r>
    </w:p>
    <w:p w14:paraId="135AA518" w14:textId="42F788A1" w:rsidR="007330F6" w:rsidRDefault="007330F6"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Beginning Weight Date </w:t>
      </w:r>
      <w:r>
        <w:rPr>
          <w:rStyle w:val="Heading2Char"/>
          <w:rFonts w:eastAsiaTheme="minorHAnsi" w:cstheme="minorBidi"/>
          <w:bCs w:val="0"/>
          <w:color w:val="auto"/>
          <w:sz w:val="22"/>
          <w:szCs w:val="22"/>
        </w:rPr>
        <w:t>– Date on which an animal was identified</w:t>
      </w:r>
      <w:r w:rsidR="00342C1B">
        <w:rPr>
          <w:rStyle w:val="Heading2Char"/>
          <w:rFonts w:eastAsiaTheme="minorHAnsi" w:cstheme="minorBidi"/>
          <w:bCs w:val="0"/>
          <w:color w:val="auto"/>
          <w:sz w:val="22"/>
          <w:szCs w:val="22"/>
        </w:rPr>
        <w:t>, field is used in ADG calculation</w:t>
      </w:r>
      <w:r>
        <w:rPr>
          <w:rStyle w:val="Heading2Char"/>
          <w:rFonts w:eastAsiaTheme="minorHAnsi" w:cstheme="minorBidi"/>
          <w:bCs w:val="0"/>
          <w:color w:val="auto"/>
          <w:sz w:val="22"/>
          <w:szCs w:val="22"/>
        </w:rPr>
        <w:t>.</w:t>
      </w:r>
    </w:p>
    <w:p w14:paraId="4AF7544C" w14:textId="493AF217" w:rsidR="00CC0856" w:rsidRPr="00CC0856" w:rsidRDefault="009769EE"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Budget – </w:t>
      </w:r>
      <w:r w:rsidR="006F5111">
        <w:rPr>
          <w:rStyle w:val="Heading2Char"/>
          <w:rFonts w:eastAsiaTheme="minorHAnsi" w:cstheme="minorBidi"/>
          <w:bCs w:val="0"/>
          <w:color w:val="auto"/>
          <w:sz w:val="22"/>
          <w:szCs w:val="22"/>
        </w:rPr>
        <w:t>T</w:t>
      </w:r>
      <w:r w:rsidR="00CC0856" w:rsidRPr="00CC0856">
        <w:rPr>
          <w:rStyle w:val="Heading2Char"/>
          <w:rFonts w:eastAsiaTheme="minorHAnsi" w:cstheme="minorBidi"/>
          <w:bCs w:val="0"/>
          <w:color w:val="auto"/>
          <w:sz w:val="22"/>
          <w:szCs w:val="22"/>
        </w:rPr>
        <w:t>he amount of money to be used for premiums in the fair. Multiple budgets can be set up if premiums for different parts of the fair are either paid or calculated separately from other departments or divisions.</w:t>
      </w:r>
    </w:p>
    <w:p w14:paraId="0D69B191" w14:textId="2D21948C" w:rsidR="00CC0856" w:rsidRPr="006F5111" w:rsidRDefault="00CC0856" w:rsidP="006F5111">
      <w:pPr>
        <w:spacing w:after="120"/>
        <w:ind w:left="1440"/>
        <w:rPr>
          <w:rStyle w:val="Heading2Char"/>
          <w:rFonts w:eastAsiaTheme="minorHAnsi" w:cstheme="minorBidi"/>
          <w:bCs w:val="0"/>
          <w:color w:val="auto"/>
          <w:sz w:val="22"/>
          <w:szCs w:val="22"/>
        </w:rPr>
      </w:pPr>
      <w:r w:rsidRPr="006F5111">
        <w:rPr>
          <w:rStyle w:val="Heading2Char"/>
          <w:rFonts w:eastAsiaTheme="minorHAnsi" w:cstheme="minorBidi"/>
          <w:b/>
          <w:bCs w:val="0"/>
          <w:color w:val="auto"/>
          <w:sz w:val="22"/>
          <w:szCs w:val="22"/>
        </w:rPr>
        <w:t xml:space="preserve">Limited – </w:t>
      </w:r>
      <w:r w:rsidR="006F5111" w:rsidRPr="006F5111">
        <w:rPr>
          <w:rStyle w:val="Heading2Char"/>
          <w:rFonts w:eastAsiaTheme="minorHAnsi" w:cstheme="minorBidi"/>
          <w:bCs w:val="0"/>
          <w:color w:val="auto"/>
          <w:sz w:val="22"/>
          <w:szCs w:val="22"/>
        </w:rPr>
        <w:t xml:space="preserve">A </w:t>
      </w:r>
      <w:r w:rsidRPr="006F5111">
        <w:rPr>
          <w:rStyle w:val="Heading2Char"/>
          <w:rFonts w:eastAsiaTheme="minorHAnsi" w:cstheme="minorBidi"/>
          <w:bCs w:val="0"/>
          <w:color w:val="auto"/>
          <w:sz w:val="22"/>
          <w:szCs w:val="22"/>
        </w:rPr>
        <w:t>defined amount of money is paid in premiums, calculated by using points with ribbon colors/placings, etc.</w:t>
      </w:r>
    </w:p>
    <w:p w14:paraId="6145E0FE" w14:textId="24A31BE1" w:rsidR="003E1587" w:rsidRDefault="00CC0856" w:rsidP="006F5111">
      <w:pPr>
        <w:pStyle w:val="ListParagraph"/>
        <w:spacing w:after="120"/>
        <w:ind w:left="144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Unlimited – </w:t>
      </w:r>
      <w:r w:rsidR="006F5111">
        <w:rPr>
          <w:rStyle w:val="Heading2Char"/>
          <w:rFonts w:eastAsiaTheme="minorHAnsi" w:cstheme="minorBidi"/>
          <w:bCs w:val="0"/>
          <w:color w:val="auto"/>
          <w:sz w:val="22"/>
          <w:szCs w:val="22"/>
        </w:rPr>
        <w:t>P</w:t>
      </w:r>
      <w:r w:rsidRPr="00CC0856">
        <w:rPr>
          <w:rStyle w:val="Heading2Char"/>
          <w:rFonts w:eastAsiaTheme="minorHAnsi" w:cstheme="minorBidi"/>
          <w:bCs w:val="0"/>
          <w:color w:val="auto"/>
          <w:sz w:val="22"/>
          <w:szCs w:val="22"/>
        </w:rPr>
        <w:t>remiums are paid on a straight-dollar basis (blue is worth $3, for example) and the total for premiums is dependent on the number and color of ribbons given at the fair.</w:t>
      </w:r>
    </w:p>
    <w:p w14:paraId="3DDB33E4" w14:textId="45B8D962" w:rsidR="004861C2" w:rsidRPr="00043F0F" w:rsidRDefault="00A67441" w:rsidP="00043F0F">
      <w:pPr>
        <w:pStyle w:val="ListParagraph"/>
        <w:spacing w:after="120"/>
        <w:ind w:left="0" w:firstLine="720"/>
        <w:contextualSpacing w:val="0"/>
        <w:rPr>
          <w:rStyle w:val="Heading2Char"/>
          <w:rFonts w:eastAsiaTheme="minorHAnsi" w:cstheme="minorBidi"/>
          <w:bCs w:val="0"/>
          <w:color w:val="auto"/>
          <w:sz w:val="22"/>
          <w:szCs w:val="22"/>
        </w:rPr>
      </w:pPr>
      <w:r w:rsidRPr="00627771">
        <w:rPr>
          <w:rStyle w:val="Heading2Char"/>
          <w:rFonts w:eastAsiaTheme="minorHAnsi" w:cstheme="minorBidi"/>
          <w:b/>
          <w:bCs w:val="0"/>
          <w:color w:val="auto"/>
          <w:sz w:val="22"/>
          <w:szCs w:val="22"/>
        </w:rPr>
        <w:t>Check-In</w:t>
      </w:r>
      <w:r w:rsidRPr="00D359D7">
        <w:rPr>
          <w:rStyle w:val="Heading2Char"/>
          <w:rFonts w:eastAsiaTheme="minorHAnsi" w:cstheme="minorBidi"/>
          <w:bCs w:val="0"/>
          <w:color w:val="auto"/>
          <w:sz w:val="22"/>
          <w:szCs w:val="22"/>
        </w:rPr>
        <w:t xml:space="preserve"> – </w:t>
      </w:r>
      <w:r w:rsidR="006F5111">
        <w:rPr>
          <w:rStyle w:val="Heading2Char"/>
          <w:rFonts w:eastAsiaTheme="minorHAnsi" w:cstheme="minorBidi"/>
          <w:bCs w:val="0"/>
          <w:color w:val="auto"/>
          <w:sz w:val="22"/>
          <w:szCs w:val="22"/>
        </w:rPr>
        <w:t>T</w:t>
      </w:r>
      <w:r w:rsidRPr="00D359D7">
        <w:rPr>
          <w:rStyle w:val="Heading2Char"/>
          <w:rFonts w:eastAsiaTheme="minorHAnsi" w:cstheme="minorBidi"/>
          <w:bCs w:val="0"/>
          <w:color w:val="auto"/>
          <w:sz w:val="22"/>
          <w:szCs w:val="22"/>
        </w:rPr>
        <w:t>he process of designating that an entry is present and available for judging.</w:t>
      </w:r>
    </w:p>
    <w:p w14:paraId="273F45D9" w14:textId="3E1B39EA" w:rsidR="00142E16" w:rsidRDefault="00142E16" w:rsidP="004861C2">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Check</w:t>
      </w:r>
      <w:r w:rsidRPr="00142E16">
        <w:rPr>
          <w:rStyle w:val="Heading2Char"/>
          <w:rFonts w:eastAsiaTheme="minorHAnsi" w:cstheme="minorBidi"/>
          <w:b/>
          <w:bCs w:val="0"/>
          <w:color w:val="auto"/>
          <w:sz w:val="22"/>
          <w:szCs w:val="22"/>
        </w:rPr>
        <w:t xml:space="preserve">-In Height </w:t>
      </w:r>
      <w:r w:rsidR="00C02970">
        <w:rPr>
          <w:rStyle w:val="Heading2Char"/>
          <w:rFonts w:eastAsiaTheme="minorHAnsi" w:cstheme="minorBidi"/>
          <w:bCs w:val="0"/>
          <w:color w:val="auto"/>
          <w:sz w:val="22"/>
          <w:szCs w:val="22"/>
        </w:rPr>
        <w:t>–</w:t>
      </w:r>
      <w:r>
        <w:rPr>
          <w:rStyle w:val="Heading2Char"/>
          <w:rFonts w:eastAsiaTheme="minorHAnsi" w:cstheme="minorBidi"/>
          <w:bCs w:val="0"/>
          <w:color w:val="auto"/>
          <w:sz w:val="22"/>
          <w:szCs w:val="22"/>
        </w:rPr>
        <w:t xml:space="preserve"> </w:t>
      </w:r>
      <w:r w:rsidR="006F5111">
        <w:rPr>
          <w:rStyle w:val="Heading2Char"/>
          <w:rFonts w:eastAsiaTheme="minorHAnsi" w:cstheme="minorBidi"/>
          <w:bCs w:val="0"/>
          <w:color w:val="auto"/>
          <w:sz w:val="22"/>
          <w:szCs w:val="22"/>
        </w:rPr>
        <w:t>T</w:t>
      </w:r>
      <w:r w:rsidR="00C02970">
        <w:rPr>
          <w:rStyle w:val="Heading2Char"/>
          <w:rFonts w:eastAsiaTheme="minorHAnsi" w:cstheme="minorBidi"/>
          <w:bCs w:val="0"/>
          <w:color w:val="auto"/>
          <w:sz w:val="22"/>
          <w:szCs w:val="22"/>
        </w:rPr>
        <w:t>he height of an animal at check-in</w:t>
      </w:r>
    </w:p>
    <w:p w14:paraId="60AA58B5" w14:textId="2D7B4FBF" w:rsidR="003E1587" w:rsidRPr="00D359D7" w:rsidRDefault="003E1587" w:rsidP="00CC0856">
      <w:pPr>
        <w:pStyle w:val="ListParagraph"/>
        <w:spacing w:after="120"/>
        <w:ind w:left="0" w:firstLine="720"/>
        <w:contextualSpacing w:val="0"/>
        <w:rPr>
          <w:rStyle w:val="Heading2Char"/>
          <w:rFonts w:eastAsiaTheme="minorHAnsi" w:cstheme="minorBidi"/>
          <w:bCs w:val="0"/>
          <w:color w:val="auto"/>
          <w:sz w:val="22"/>
          <w:szCs w:val="22"/>
        </w:rPr>
      </w:pPr>
      <w:r w:rsidRPr="003E1587">
        <w:rPr>
          <w:rStyle w:val="Heading2Char"/>
          <w:rFonts w:eastAsiaTheme="minorHAnsi" w:cstheme="minorBidi"/>
          <w:b/>
          <w:bCs w:val="0"/>
          <w:color w:val="auto"/>
          <w:sz w:val="22"/>
          <w:szCs w:val="22"/>
        </w:rPr>
        <w:t>Check-In Weight</w:t>
      </w:r>
      <w:r>
        <w:rPr>
          <w:rStyle w:val="Heading2Char"/>
          <w:rFonts w:eastAsiaTheme="minorHAnsi" w:cstheme="minorBidi"/>
          <w:bCs w:val="0"/>
          <w:color w:val="auto"/>
          <w:sz w:val="22"/>
          <w:szCs w:val="22"/>
        </w:rPr>
        <w:t xml:space="preserve"> – </w:t>
      </w:r>
      <w:r w:rsidR="006F5111">
        <w:rPr>
          <w:rStyle w:val="Heading2Char"/>
          <w:rFonts w:eastAsiaTheme="minorHAnsi" w:cstheme="minorBidi"/>
          <w:bCs w:val="0"/>
          <w:color w:val="auto"/>
          <w:sz w:val="22"/>
          <w:szCs w:val="22"/>
        </w:rPr>
        <w:t>T</w:t>
      </w:r>
      <w:r>
        <w:rPr>
          <w:rStyle w:val="Heading2Char"/>
          <w:rFonts w:eastAsiaTheme="minorHAnsi" w:cstheme="minorBidi"/>
          <w:bCs w:val="0"/>
          <w:color w:val="auto"/>
          <w:sz w:val="22"/>
          <w:szCs w:val="22"/>
        </w:rPr>
        <w:t>he weight of an animal at check-in</w:t>
      </w:r>
      <w:r w:rsidR="008E52E5">
        <w:rPr>
          <w:rStyle w:val="Heading2Char"/>
          <w:rFonts w:eastAsiaTheme="minorHAnsi" w:cstheme="minorBidi"/>
          <w:bCs w:val="0"/>
          <w:color w:val="auto"/>
          <w:sz w:val="22"/>
          <w:szCs w:val="22"/>
        </w:rPr>
        <w:t>, this field is used in the ADG calculation.</w:t>
      </w:r>
    </w:p>
    <w:p w14:paraId="52F66FDC" w14:textId="77777777" w:rsidR="00A67441" w:rsidRPr="00D359D7" w:rsidRDefault="00A67441" w:rsidP="00D359D7">
      <w:pPr>
        <w:pStyle w:val="ListParagraph"/>
        <w:spacing w:after="120"/>
        <w:contextualSpacing w:val="0"/>
        <w:rPr>
          <w:rStyle w:val="Heading2Char"/>
          <w:rFonts w:eastAsiaTheme="minorHAnsi" w:cstheme="minorBidi"/>
          <w:bCs w:val="0"/>
          <w:color w:val="auto"/>
          <w:sz w:val="22"/>
          <w:szCs w:val="22"/>
        </w:rPr>
      </w:pPr>
      <w:r w:rsidRPr="00627771">
        <w:rPr>
          <w:rStyle w:val="Heading2Char"/>
          <w:rFonts w:eastAsiaTheme="minorHAnsi" w:cstheme="minorBidi"/>
          <w:b/>
          <w:bCs w:val="0"/>
          <w:color w:val="auto"/>
          <w:sz w:val="22"/>
          <w:szCs w:val="22"/>
        </w:rPr>
        <w:t>Class</w:t>
      </w:r>
      <w:r w:rsidRPr="00D359D7">
        <w:rPr>
          <w:rStyle w:val="Heading2Char"/>
          <w:rFonts w:eastAsiaTheme="minorHAnsi" w:cstheme="minorBidi"/>
          <w:bCs w:val="0"/>
          <w:color w:val="auto"/>
          <w:sz w:val="22"/>
          <w:szCs w:val="22"/>
        </w:rPr>
        <w:t xml:space="preserve"> – The fourth level of the FairEntry hierarchy below the Division, above the subclass. Most entries receive ribbons, placings and awards at the Class level.</w:t>
      </w:r>
    </w:p>
    <w:p w14:paraId="2CCF184E" w14:textId="016DD3FC" w:rsidR="00A67441" w:rsidRDefault="00A67441" w:rsidP="00D359D7">
      <w:pPr>
        <w:pStyle w:val="ListParagraph"/>
        <w:spacing w:after="120"/>
        <w:contextualSpacing w:val="0"/>
        <w:rPr>
          <w:rStyle w:val="Heading2Char"/>
          <w:rFonts w:eastAsiaTheme="minorHAnsi" w:cstheme="minorBidi"/>
          <w:bCs w:val="0"/>
          <w:color w:val="auto"/>
          <w:sz w:val="22"/>
          <w:szCs w:val="22"/>
        </w:rPr>
      </w:pPr>
      <w:r w:rsidRPr="00627771">
        <w:rPr>
          <w:rStyle w:val="Heading2Char"/>
          <w:rFonts w:eastAsiaTheme="minorHAnsi" w:cstheme="minorBidi"/>
          <w:b/>
          <w:bCs w:val="0"/>
          <w:color w:val="auto"/>
          <w:sz w:val="22"/>
          <w:szCs w:val="22"/>
        </w:rPr>
        <w:lastRenderedPageBreak/>
        <w:t>Custom Field</w:t>
      </w:r>
      <w:r w:rsidR="00DC2B0E">
        <w:rPr>
          <w:rStyle w:val="Heading2Char"/>
          <w:rFonts w:eastAsiaTheme="minorHAnsi" w:cstheme="minorBidi"/>
          <w:bCs w:val="0"/>
          <w:color w:val="auto"/>
          <w:sz w:val="22"/>
          <w:szCs w:val="22"/>
        </w:rPr>
        <w:t xml:space="preserve"> – </w:t>
      </w:r>
      <w:r w:rsidR="006F5111">
        <w:rPr>
          <w:rStyle w:val="Heading2Char"/>
          <w:rFonts w:eastAsiaTheme="minorHAnsi" w:cstheme="minorBidi"/>
          <w:bCs w:val="0"/>
          <w:color w:val="auto"/>
          <w:sz w:val="22"/>
          <w:szCs w:val="22"/>
        </w:rPr>
        <w:t>Q</w:t>
      </w:r>
      <w:r w:rsidR="00DC2B0E">
        <w:rPr>
          <w:rStyle w:val="Heading2Char"/>
          <w:rFonts w:eastAsiaTheme="minorHAnsi" w:cstheme="minorBidi"/>
          <w:bCs w:val="0"/>
          <w:color w:val="auto"/>
          <w:sz w:val="22"/>
          <w:szCs w:val="22"/>
        </w:rPr>
        <w:t>uestion</w:t>
      </w:r>
      <w:r w:rsidRPr="00D359D7">
        <w:rPr>
          <w:rStyle w:val="Heading2Char"/>
          <w:rFonts w:eastAsiaTheme="minorHAnsi" w:cstheme="minorBidi"/>
          <w:bCs w:val="0"/>
          <w:color w:val="auto"/>
          <w:sz w:val="22"/>
          <w:szCs w:val="22"/>
        </w:rPr>
        <w:t xml:space="preserve"> set up by the Fair administrator to collect information about an exhibitor or entry</w:t>
      </w:r>
      <w:r w:rsidR="005C6ED0">
        <w:rPr>
          <w:rStyle w:val="Heading2Char"/>
          <w:rFonts w:eastAsiaTheme="minorHAnsi" w:cstheme="minorBidi"/>
          <w:bCs w:val="0"/>
          <w:color w:val="auto"/>
          <w:sz w:val="22"/>
          <w:szCs w:val="22"/>
        </w:rPr>
        <w:t xml:space="preserve"> at registration time</w:t>
      </w:r>
      <w:r w:rsidRPr="00D359D7">
        <w:rPr>
          <w:rStyle w:val="Heading2Char"/>
          <w:rFonts w:eastAsiaTheme="minorHAnsi" w:cstheme="minorBidi"/>
          <w:bCs w:val="0"/>
          <w:color w:val="auto"/>
          <w:sz w:val="22"/>
          <w:szCs w:val="22"/>
        </w:rPr>
        <w:t>.</w:t>
      </w:r>
      <w:r w:rsidR="00423BDC">
        <w:rPr>
          <w:rStyle w:val="Heading2Char"/>
          <w:rFonts w:eastAsiaTheme="minorHAnsi" w:cstheme="minorBidi"/>
          <w:bCs w:val="0"/>
          <w:color w:val="auto"/>
          <w:sz w:val="22"/>
          <w:szCs w:val="22"/>
        </w:rPr>
        <w:t xml:space="preserve"> There are several types of questions that can be used (see the Help Desk article “Entry Process  - Setting up Custom Questions for more detail).</w:t>
      </w:r>
    </w:p>
    <w:tbl>
      <w:tblPr>
        <w:tblStyle w:val="TableGrid"/>
        <w:tblW w:w="0" w:type="auto"/>
        <w:tblInd w:w="720" w:type="dxa"/>
        <w:tblLook w:val="04A0" w:firstRow="1" w:lastRow="0" w:firstColumn="1" w:lastColumn="0" w:noHBand="0" w:noVBand="1"/>
      </w:tblPr>
      <w:tblGrid>
        <w:gridCol w:w="5033"/>
        <w:gridCol w:w="5037"/>
      </w:tblGrid>
      <w:tr w:rsidR="00423BDC" w:rsidRPr="00423BDC" w14:paraId="0F2391A6" w14:textId="77777777" w:rsidTr="00423BDC">
        <w:tc>
          <w:tcPr>
            <w:tcW w:w="5395" w:type="dxa"/>
          </w:tcPr>
          <w:p w14:paraId="6EB48373" w14:textId="38883513" w:rsidR="00FA0301" w:rsidRPr="00FA0301" w:rsidRDefault="00FA0301" w:rsidP="00FA0301">
            <w:pPr>
              <w:pStyle w:val="ListParagraph"/>
              <w:ind w:left="162"/>
              <w:rPr>
                <w:i/>
                <w:sz w:val="20"/>
                <w:szCs w:val="20"/>
              </w:rPr>
            </w:pPr>
            <w:r>
              <w:rPr>
                <w:b/>
                <w:i/>
                <w:sz w:val="20"/>
                <w:szCs w:val="20"/>
              </w:rPr>
              <w:t>*</w:t>
            </w:r>
            <w:r w:rsidRPr="00FA0301">
              <w:rPr>
                <w:b/>
                <w:i/>
                <w:sz w:val="20"/>
                <w:szCs w:val="20"/>
              </w:rPr>
              <w:t>Checkbox</w:t>
            </w:r>
            <w:r w:rsidRPr="00FA0301">
              <w:rPr>
                <w:i/>
                <w:sz w:val="20"/>
                <w:szCs w:val="20"/>
              </w:rPr>
              <w:t xml:space="preserve"> – Allows the user to select more than one option from a list</w:t>
            </w:r>
          </w:p>
          <w:p w14:paraId="1E23D1A2" w14:textId="5C68EE32" w:rsidR="00FA0301" w:rsidRPr="00FA0301" w:rsidRDefault="00FA0301" w:rsidP="00FA0301">
            <w:pPr>
              <w:pStyle w:val="ListParagraph"/>
              <w:ind w:left="162"/>
              <w:rPr>
                <w:i/>
                <w:sz w:val="20"/>
                <w:szCs w:val="20"/>
              </w:rPr>
            </w:pPr>
            <w:r>
              <w:rPr>
                <w:b/>
                <w:i/>
                <w:sz w:val="20"/>
                <w:szCs w:val="20"/>
              </w:rPr>
              <w:t>*</w:t>
            </w:r>
            <w:r w:rsidRPr="00FA0301">
              <w:rPr>
                <w:b/>
                <w:i/>
                <w:sz w:val="20"/>
                <w:szCs w:val="20"/>
              </w:rPr>
              <w:t>Radio Button</w:t>
            </w:r>
            <w:r w:rsidRPr="00FA0301">
              <w:rPr>
                <w:i/>
                <w:sz w:val="20"/>
                <w:szCs w:val="20"/>
              </w:rPr>
              <w:t xml:space="preserve"> – Allows only one selection from a list of options</w:t>
            </w:r>
          </w:p>
          <w:p w14:paraId="519E0EB6" w14:textId="77777777" w:rsidR="00FA0301" w:rsidRPr="00FA0301" w:rsidRDefault="00FA0301" w:rsidP="00FA0301">
            <w:pPr>
              <w:pStyle w:val="ListParagraph"/>
              <w:ind w:left="162"/>
              <w:rPr>
                <w:b/>
                <w:sz w:val="20"/>
                <w:szCs w:val="20"/>
              </w:rPr>
            </w:pPr>
            <w:r w:rsidRPr="00FA0301">
              <w:rPr>
                <w:b/>
                <w:sz w:val="20"/>
                <w:szCs w:val="20"/>
              </w:rPr>
              <w:t>True/False</w:t>
            </w:r>
          </w:p>
          <w:p w14:paraId="3A4E6109" w14:textId="4FB1901C" w:rsidR="00423BDC" w:rsidRPr="00FA0301" w:rsidRDefault="00FA0301" w:rsidP="00FA0301">
            <w:pPr>
              <w:pStyle w:val="ListParagraph"/>
              <w:ind w:left="162"/>
              <w:rPr>
                <w:sz w:val="20"/>
                <w:szCs w:val="20"/>
              </w:rPr>
            </w:pPr>
            <w:r w:rsidRPr="00FA0301">
              <w:rPr>
                <w:b/>
                <w:sz w:val="20"/>
                <w:szCs w:val="20"/>
              </w:rPr>
              <w:t>Preference</w:t>
            </w:r>
            <w:r>
              <w:rPr>
                <w:sz w:val="20"/>
                <w:szCs w:val="20"/>
              </w:rPr>
              <w:t xml:space="preserve"> – Radio Buttons, first choice, second choice, etc.</w:t>
            </w:r>
          </w:p>
        </w:tc>
        <w:tc>
          <w:tcPr>
            <w:tcW w:w="5395" w:type="dxa"/>
          </w:tcPr>
          <w:p w14:paraId="6384B01E" w14:textId="08567D83" w:rsidR="00FA0301" w:rsidRPr="00FA0301" w:rsidRDefault="00FA0301" w:rsidP="00FA0301">
            <w:pPr>
              <w:pStyle w:val="ListParagraph"/>
              <w:ind w:left="162"/>
              <w:rPr>
                <w:sz w:val="20"/>
                <w:szCs w:val="20"/>
              </w:rPr>
            </w:pPr>
            <w:r w:rsidRPr="00FA0301">
              <w:rPr>
                <w:b/>
                <w:sz w:val="20"/>
                <w:szCs w:val="20"/>
              </w:rPr>
              <w:t>Timeslot</w:t>
            </w:r>
            <w:r>
              <w:rPr>
                <w:sz w:val="20"/>
                <w:szCs w:val="20"/>
              </w:rPr>
              <w:t xml:space="preserve"> – Radio Buttons or Checkboxes</w:t>
            </w:r>
            <w:r w:rsidRPr="00FA0301">
              <w:rPr>
                <w:b/>
                <w:sz w:val="20"/>
                <w:szCs w:val="20"/>
              </w:rPr>
              <w:t xml:space="preserve"> Sign-up</w:t>
            </w:r>
            <w:r>
              <w:rPr>
                <w:b/>
                <w:sz w:val="20"/>
                <w:szCs w:val="20"/>
              </w:rPr>
              <w:t xml:space="preserve"> </w:t>
            </w:r>
            <w:r>
              <w:rPr>
                <w:sz w:val="20"/>
                <w:szCs w:val="20"/>
              </w:rPr>
              <w:t>– Radio Buttons or Checkboxes</w:t>
            </w:r>
          </w:p>
          <w:p w14:paraId="74655CAA" w14:textId="77777777" w:rsidR="00FA0301" w:rsidRPr="00FA0301" w:rsidRDefault="00FA0301" w:rsidP="00FA0301">
            <w:pPr>
              <w:pStyle w:val="ListParagraph"/>
              <w:ind w:left="162"/>
              <w:rPr>
                <w:b/>
                <w:sz w:val="20"/>
                <w:szCs w:val="20"/>
              </w:rPr>
            </w:pPr>
            <w:r w:rsidRPr="00FA0301">
              <w:rPr>
                <w:b/>
                <w:sz w:val="20"/>
                <w:szCs w:val="20"/>
              </w:rPr>
              <w:t>Matrix</w:t>
            </w:r>
          </w:p>
          <w:p w14:paraId="6FA0E9EE" w14:textId="77777777" w:rsidR="00FA0301" w:rsidRPr="00423BDC" w:rsidRDefault="00FA0301" w:rsidP="00FA0301">
            <w:pPr>
              <w:pStyle w:val="ListParagraph"/>
              <w:ind w:left="162"/>
              <w:rPr>
                <w:sz w:val="20"/>
                <w:szCs w:val="20"/>
              </w:rPr>
            </w:pPr>
            <w:r w:rsidRPr="00FA0301">
              <w:rPr>
                <w:b/>
                <w:sz w:val="20"/>
                <w:szCs w:val="20"/>
              </w:rPr>
              <w:t>Text</w:t>
            </w:r>
          </w:p>
          <w:p w14:paraId="0B3B3930" w14:textId="77777777" w:rsidR="00FA0301" w:rsidRPr="00FA0301" w:rsidRDefault="00FA0301" w:rsidP="00FA0301">
            <w:pPr>
              <w:pStyle w:val="ListParagraph"/>
              <w:ind w:left="162"/>
              <w:rPr>
                <w:sz w:val="20"/>
                <w:szCs w:val="20"/>
              </w:rPr>
            </w:pPr>
            <w:r w:rsidRPr="00FA0301">
              <w:rPr>
                <w:b/>
                <w:sz w:val="20"/>
                <w:szCs w:val="20"/>
              </w:rPr>
              <w:t>Multiple Choice</w:t>
            </w:r>
            <w:r>
              <w:rPr>
                <w:sz w:val="20"/>
                <w:szCs w:val="20"/>
              </w:rPr>
              <w:t xml:space="preserve"> - Radio Buttons or Checkboxes</w:t>
            </w:r>
          </w:p>
          <w:p w14:paraId="7A0DA54D" w14:textId="77777777" w:rsidR="00FA0301" w:rsidRPr="00FA0301" w:rsidRDefault="00FA0301" w:rsidP="00FA0301">
            <w:pPr>
              <w:pStyle w:val="ListParagraph"/>
              <w:ind w:left="162"/>
              <w:rPr>
                <w:sz w:val="20"/>
                <w:szCs w:val="20"/>
              </w:rPr>
            </w:pPr>
            <w:r w:rsidRPr="00FA0301">
              <w:rPr>
                <w:b/>
                <w:sz w:val="20"/>
                <w:szCs w:val="20"/>
              </w:rPr>
              <w:t>Quantity</w:t>
            </w:r>
            <w:r>
              <w:rPr>
                <w:sz w:val="20"/>
                <w:szCs w:val="20"/>
              </w:rPr>
              <w:t xml:space="preserve"> – Options for number, price, and total available </w:t>
            </w:r>
          </w:p>
          <w:p w14:paraId="6BED7161" w14:textId="26FAC96D" w:rsidR="00423BDC" w:rsidRPr="00FA0301" w:rsidRDefault="00FA0301" w:rsidP="00FA0301">
            <w:pPr>
              <w:pStyle w:val="ListParagraph"/>
              <w:ind w:left="162"/>
              <w:rPr>
                <w:b/>
                <w:sz w:val="20"/>
                <w:szCs w:val="20"/>
              </w:rPr>
            </w:pPr>
            <w:r w:rsidRPr="00FA0301">
              <w:rPr>
                <w:b/>
                <w:sz w:val="20"/>
                <w:szCs w:val="20"/>
              </w:rPr>
              <w:t>Content Block</w:t>
            </w:r>
          </w:p>
        </w:tc>
      </w:tr>
    </w:tbl>
    <w:p w14:paraId="2F9850C9" w14:textId="77777777" w:rsidR="00423BDC" w:rsidRDefault="00423BDC" w:rsidP="00D359D7">
      <w:pPr>
        <w:pStyle w:val="ListParagraph"/>
        <w:spacing w:after="120"/>
        <w:contextualSpacing w:val="0"/>
        <w:rPr>
          <w:rStyle w:val="Heading2Char"/>
          <w:rFonts w:eastAsiaTheme="minorHAnsi" w:cstheme="minorBidi"/>
          <w:bCs w:val="0"/>
          <w:color w:val="auto"/>
          <w:sz w:val="22"/>
          <w:szCs w:val="22"/>
        </w:rPr>
      </w:pPr>
    </w:p>
    <w:p w14:paraId="1FE43BBC" w14:textId="790141E7" w:rsidR="00A67441" w:rsidRPr="00D359D7" w:rsidRDefault="00DC2B0E"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Custom File</w:t>
      </w:r>
      <w:r w:rsidR="00A67441" w:rsidRPr="00627771">
        <w:rPr>
          <w:rStyle w:val="Heading2Char"/>
          <w:rFonts w:eastAsiaTheme="minorHAnsi" w:cstheme="minorBidi"/>
          <w:b/>
          <w:bCs w:val="0"/>
          <w:color w:val="auto"/>
          <w:sz w:val="22"/>
          <w:szCs w:val="22"/>
        </w:rPr>
        <w:t xml:space="preserve"> </w:t>
      </w:r>
      <w:r w:rsidR="00A67441" w:rsidRPr="00D359D7">
        <w:rPr>
          <w:rStyle w:val="Heading2Char"/>
          <w:rFonts w:eastAsiaTheme="minorHAnsi" w:cstheme="minorBidi"/>
          <w:bCs w:val="0"/>
          <w:color w:val="auto"/>
          <w:sz w:val="22"/>
          <w:szCs w:val="22"/>
        </w:rPr>
        <w:t>– PDF or photo files uploaded to an exhibitor or entry record.</w:t>
      </w:r>
    </w:p>
    <w:p w14:paraId="11D45525" w14:textId="1A2EFB83" w:rsidR="00D359D7" w:rsidRDefault="00D359D7" w:rsidP="00D359D7">
      <w:pPr>
        <w:pStyle w:val="ListParagraph"/>
        <w:spacing w:after="120"/>
        <w:contextualSpacing w:val="0"/>
        <w:rPr>
          <w:rStyle w:val="Heading2Char"/>
          <w:rFonts w:eastAsiaTheme="minorHAnsi" w:cstheme="minorBidi"/>
          <w:bCs w:val="0"/>
          <w:color w:val="auto"/>
          <w:sz w:val="22"/>
          <w:szCs w:val="22"/>
        </w:rPr>
      </w:pPr>
      <w:r w:rsidRPr="00627771">
        <w:rPr>
          <w:rStyle w:val="Heading2Char"/>
          <w:rFonts w:eastAsiaTheme="minorHAnsi" w:cstheme="minorBidi"/>
          <w:b/>
          <w:bCs w:val="0"/>
          <w:color w:val="auto"/>
          <w:sz w:val="22"/>
          <w:szCs w:val="22"/>
        </w:rPr>
        <w:t xml:space="preserve">Custom Report </w:t>
      </w:r>
      <w:r w:rsidRPr="00D359D7">
        <w:rPr>
          <w:rStyle w:val="Heading2Char"/>
          <w:rFonts w:eastAsiaTheme="minorHAnsi" w:cstheme="minorBidi"/>
          <w:bCs w:val="0"/>
          <w:color w:val="auto"/>
          <w:sz w:val="22"/>
          <w:szCs w:val="22"/>
        </w:rPr>
        <w:t xml:space="preserve">– </w:t>
      </w:r>
      <w:r w:rsidR="006F5111">
        <w:rPr>
          <w:rStyle w:val="Heading2Char"/>
          <w:rFonts w:eastAsiaTheme="minorHAnsi" w:cstheme="minorBidi"/>
          <w:bCs w:val="0"/>
          <w:color w:val="auto"/>
          <w:sz w:val="22"/>
          <w:szCs w:val="22"/>
        </w:rPr>
        <w:t>A</w:t>
      </w:r>
      <w:r w:rsidRPr="00D359D7">
        <w:rPr>
          <w:rStyle w:val="Heading2Char"/>
          <w:rFonts w:eastAsiaTheme="minorHAnsi" w:cstheme="minorBidi"/>
          <w:bCs w:val="0"/>
          <w:color w:val="auto"/>
          <w:sz w:val="22"/>
          <w:szCs w:val="22"/>
        </w:rPr>
        <w:t xml:space="preserve"> report created by a manager that includes specific informat</w:t>
      </w:r>
      <w:r w:rsidR="005C6ED0">
        <w:rPr>
          <w:rStyle w:val="Heading2Char"/>
          <w:rFonts w:eastAsiaTheme="minorHAnsi" w:cstheme="minorBidi"/>
          <w:bCs w:val="0"/>
          <w:color w:val="auto"/>
          <w:sz w:val="22"/>
          <w:szCs w:val="22"/>
        </w:rPr>
        <w:t>ion as selected by that manager and exported as a spreadsheet.</w:t>
      </w:r>
    </w:p>
    <w:p w14:paraId="45541DC5" w14:textId="02A87582" w:rsidR="0039198D" w:rsidRDefault="0039198D"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Custom Sale Program </w:t>
      </w:r>
      <w:r>
        <w:rPr>
          <w:rStyle w:val="Heading2Char"/>
          <w:rFonts w:eastAsiaTheme="minorHAnsi" w:cstheme="minorBidi"/>
          <w:bCs w:val="0"/>
          <w:color w:val="auto"/>
          <w:sz w:val="22"/>
          <w:szCs w:val="22"/>
        </w:rPr>
        <w:t xml:space="preserve">– </w:t>
      </w:r>
      <w:r w:rsidR="006F5111">
        <w:rPr>
          <w:rStyle w:val="Heading2Char"/>
          <w:rFonts w:eastAsiaTheme="minorHAnsi" w:cstheme="minorBidi"/>
          <w:bCs w:val="0"/>
          <w:color w:val="auto"/>
          <w:sz w:val="22"/>
          <w:szCs w:val="22"/>
        </w:rPr>
        <w:t>L</w:t>
      </w:r>
      <w:r>
        <w:rPr>
          <w:rStyle w:val="Heading2Char"/>
          <w:rFonts w:eastAsiaTheme="minorHAnsi" w:cstheme="minorBidi"/>
          <w:bCs w:val="0"/>
          <w:color w:val="auto"/>
          <w:sz w:val="22"/>
          <w:szCs w:val="22"/>
        </w:rPr>
        <w:t>ocated on the Sale Order page used to create a printable Sale Program</w:t>
      </w:r>
    </w:p>
    <w:p w14:paraId="064CBB31" w14:textId="2D613D4F" w:rsidR="0039198D" w:rsidRDefault="0039198D" w:rsidP="0039198D">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Custom Show </w:t>
      </w:r>
      <w:r>
        <w:rPr>
          <w:rStyle w:val="Heading2Char"/>
          <w:rFonts w:eastAsiaTheme="minorHAnsi" w:cstheme="minorBidi"/>
          <w:bCs w:val="0"/>
          <w:color w:val="auto"/>
          <w:sz w:val="22"/>
          <w:szCs w:val="22"/>
        </w:rPr>
        <w:t xml:space="preserve">– </w:t>
      </w:r>
      <w:r w:rsidR="006F5111">
        <w:rPr>
          <w:rStyle w:val="Heading2Char"/>
          <w:rFonts w:eastAsiaTheme="minorHAnsi" w:cstheme="minorBidi"/>
          <w:bCs w:val="0"/>
          <w:color w:val="auto"/>
          <w:sz w:val="22"/>
          <w:szCs w:val="22"/>
        </w:rPr>
        <w:t>T</w:t>
      </w:r>
      <w:r>
        <w:rPr>
          <w:rStyle w:val="Heading2Char"/>
          <w:rFonts w:eastAsiaTheme="minorHAnsi" w:cstheme="minorBidi"/>
          <w:bCs w:val="0"/>
          <w:color w:val="auto"/>
          <w:sz w:val="22"/>
          <w:szCs w:val="22"/>
        </w:rPr>
        <w:t>he area in which a Show Program and Judging Sheet is created (Show tab)</w:t>
      </w:r>
    </w:p>
    <w:p w14:paraId="19D3289D" w14:textId="5F518F8D" w:rsidR="00A67441" w:rsidRDefault="00A67441" w:rsidP="00D359D7">
      <w:pPr>
        <w:pStyle w:val="ListParagraph"/>
        <w:spacing w:after="120"/>
        <w:contextualSpacing w:val="0"/>
        <w:rPr>
          <w:rStyle w:val="Heading2Char"/>
          <w:rFonts w:eastAsiaTheme="minorHAnsi" w:cstheme="minorBidi"/>
          <w:bCs w:val="0"/>
          <w:color w:val="auto"/>
          <w:sz w:val="22"/>
          <w:szCs w:val="22"/>
        </w:rPr>
      </w:pPr>
      <w:r w:rsidRPr="00627771">
        <w:rPr>
          <w:rStyle w:val="Heading2Char"/>
          <w:rFonts w:eastAsiaTheme="minorHAnsi" w:cstheme="minorBidi"/>
          <w:b/>
          <w:bCs w:val="0"/>
          <w:color w:val="auto"/>
          <w:sz w:val="22"/>
          <w:szCs w:val="22"/>
        </w:rPr>
        <w:t>Department</w:t>
      </w:r>
      <w:r w:rsidRPr="00D359D7">
        <w:rPr>
          <w:rStyle w:val="Heading2Char"/>
          <w:rFonts w:eastAsiaTheme="minorHAnsi" w:cstheme="minorBidi"/>
          <w:bCs w:val="0"/>
          <w:color w:val="auto"/>
          <w:sz w:val="22"/>
          <w:szCs w:val="22"/>
        </w:rPr>
        <w:t xml:space="preserve"> – The second level of the FairEntry hierarchy below Fair, above Divisions</w:t>
      </w:r>
    </w:p>
    <w:p w14:paraId="3E428D6B" w14:textId="159A6566" w:rsidR="003E1587" w:rsidRDefault="003E1587"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Destination </w:t>
      </w:r>
      <w:r>
        <w:rPr>
          <w:rStyle w:val="Heading2Char"/>
          <w:rFonts w:eastAsiaTheme="minorHAnsi" w:cstheme="minorBidi"/>
          <w:bCs w:val="0"/>
          <w:color w:val="auto"/>
          <w:sz w:val="22"/>
          <w:szCs w:val="22"/>
        </w:rPr>
        <w:t>–</w:t>
      </w:r>
      <w:r w:rsidR="00E87C89">
        <w:rPr>
          <w:rStyle w:val="Heading2Char"/>
          <w:rFonts w:eastAsiaTheme="minorHAnsi" w:cstheme="minorBidi"/>
          <w:bCs w:val="0"/>
          <w:color w:val="auto"/>
          <w:sz w:val="22"/>
          <w:szCs w:val="22"/>
        </w:rPr>
        <w:t xml:space="preserve"> Where</w:t>
      </w:r>
      <w:r>
        <w:rPr>
          <w:rStyle w:val="Heading2Char"/>
          <w:rFonts w:eastAsiaTheme="minorHAnsi" w:cstheme="minorBidi"/>
          <w:bCs w:val="0"/>
          <w:color w:val="auto"/>
          <w:sz w:val="22"/>
          <w:szCs w:val="22"/>
        </w:rPr>
        <w:t xml:space="preserve"> an animal or an entry will go after the Sale.</w:t>
      </w:r>
    </w:p>
    <w:p w14:paraId="54C9BD0A" w14:textId="50A26B9B" w:rsidR="00A67441" w:rsidRDefault="00A67441" w:rsidP="00D359D7">
      <w:pPr>
        <w:pStyle w:val="ListParagraph"/>
        <w:spacing w:after="120"/>
        <w:contextualSpacing w:val="0"/>
        <w:rPr>
          <w:rStyle w:val="Heading2Char"/>
          <w:rFonts w:eastAsiaTheme="minorHAnsi" w:cstheme="minorBidi"/>
          <w:bCs w:val="0"/>
          <w:color w:val="auto"/>
          <w:sz w:val="22"/>
          <w:szCs w:val="22"/>
        </w:rPr>
      </w:pPr>
      <w:r w:rsidRPr="00627771">
        <w:rPr>
          <w:rStyle w:val="Heading2Char"/>
          <w:rFonts w:eastAsiaTheme="minorHAnsi" w:cstheme="minorBidi"/>
          <w:b/>
          <w:bCs w:val="0"/>
          <w:color w:val="auto"/>
          <w:sz w:val="22"/>
          <w:szCs w:val="22"/>
        </w:rPr>
        <w:t>Division</w:t>
      </w:r>
      <w:r w:rsidRPr="00D359D7">
        <w:rPr>
          <w:rStyle w:val="Heading2Char"/>
          <w:rFonts w:eastAsiaTheme="minorHAnsi" w:cstheme="minorBidi"/>
          <w:bCs w:val="0"/>
          <w:color w:val="auto"/>
          <w:sz w:val="22"/>
          <w:szCs w:val="22"/>
        </w:rPr>
        <w:t xml:space="preserve"> – The third level of the FairEntry hierarchy below Department, above Class</w:t>
      </w:r>
    </w:p>
    <w:p w14:paraId="7F0F7ADE" w14:textId="4D40C68F" w:rsidR="00E87C89" w:rsidRDefault="00E87C89"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Division ID </w:t>
      </w:r>
      <w:r>
        <w:rPr>
          <w:rStyle w:val="Heading2Char"/>
          <w:rFonts w:eastAsiaTheme="minorHAnsi" w:cstheme="minorBidi"/>
          <w:bCs w:val="0"/>
          <w:color w:val="auto"/>
          <w:sz w:val="22"/>
          <w:szCs w:val="22"/>
        </w:rPr>
        <w:t>– The number associated with a Division</w:t>
      </w:r>
    </w:p>
    <w:p w14:paraId="21DF2288" w14:textId="3459DD4F" w:rsidR="00E87C89" w:rsidRDefault="00E87C89"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Division Type </w:t>
      </w:r>
      <w:r>
        <w:rPr>
          <w:rStyle w:val="Heading2Char"/>
          <w:rFonts w:eastAsiaTheme="minorHAnsi" w:cstheme="minorBidi"/>
          <w:bCs w:val="0"/>
          <w:color w:val="auto"/>
          <w:sz w:val="22"/>
          <w:szCs w:val="22"/>
        </w:rPr>
        <w:t>– Indicates how a division will be treated within FairEntry. Options include</w:t>
      </w:r>
      <w:r w:rsidR="006F5111">
        <w:rPr>
          <w:rStyle w:val="Heading2Char"/>
          <w:rFonts w:eastAsiaTheme="minorHAnsi" w:cstheme="minorBidi"/>
          <w:bCs w:val="0"/>
          <w:color w:val="auto"/>
          <w:sz w:val="22"/>
          <w:szCs w:val="22"/>
        </w:rPr>
        <w:t xml:space="preserve">: </w:t>
      </w:r>
      <w:r>
        <w:rPr>
          <w:rStyle w:val="Heading2Char"/>
          <w:rFonts w:eastAsiaTheme="minorHAnsi" w:cstheme="minorBidi"/>
          <w:bCs w:val="0"/>
          <w:color w:val="auto"/>
          <w:sz w:val="22"/>
          <w:szCs w:val="22"/>
        </w:rPr>
        <w:t>Market Animal, Breeding Animal, Other Animal, Event and Static</w:t>
      </w:r>
    </w:p>
    <w:p w14:paraId="5A6616B4" w14:textId="5A98FA7C" w:rsidR="00A67441" w:rsidRDefault="00A67441" w:rsidP="00D359D7">
      <w:pPr>
        <w:pStyle w:val="ListParagraph"/>
        <w:spacing w:after="120"/>
        <w:contextualSpacing w:val="0"/>
        <w:rPr>
          <w:rStyle w:val="Heading2Char"/>
          <w:rFonts w:eastAsiaTheme="minorHAnsi" w:cstheme="minorBidi"/>
          <w:bCs w:val="0"/>
          <w:color w:val="auto"/>
          <w:sz w:val="22"/>
          <w:szCs w:val="22"/>
        </w:rPr>
      </w:pPr>
      <w:r w:rsidRPr="00627771">
        <w:rPr>
          <w:rStyle w:val="Heading2Char"/>
          <w:rFonts w:eastAsiaTheme="minorHAnsi" w:cstheme="minorBidi"/>
          <w:b/>
          <w:bCs w:val="0"/>
          <w:color w:val="auto"/>
          <w:sz w:val="22"/>
          <w:szCs w:val="22"/>
        </w:rPr>
        <w:t>Entry</w:t>
      </w:r>
      <w:r w:rsidRPr="00D359D7">
        <w:rPr>
          <w:rStyle w:val="Heading2Char"/>
          <w:rFonts w:eastAsiaTheme="minorHAnsi" w:cstheme="minorBidi"/>
          <w:bCs w:val="0"/>
          <w:color w:val="auto"/>
          <w:sz w:val="22"/>
          <w:szCs w:val="22"/>
        </w:rPr>
        <w:t xml:space="preserve"> – </w:t>
      </w:r>
      <w:r w:rsidR="006F5111">
        <w:rPr>
          <w:rStyle w:val="Heading2Char"/>
          <w:rFonts w:eastAsiaTheme="minorHAnsi" w:cstheme="minorBidi"/>
          <w:bCs w:val="0"/>
          <w:color w:val="auto"/>
          <w:sz w:val="22"/>
          <w:szCs w:val="22"/>
        </w:rPr>
        <w:t>O</w:t>
      </w:r>
      <w:r w:rsidR="005C6ED0">
        <w:rPr>
          <w:rStyle w:val="Heading2Char"/>
          <w:rFonts w:eastAsiaTheme="minorHAnsi" w:cstheme="minorBidi"/>
          <w:bCs w:val="0"/>
          <w:color w:val="auto"/>
          <w:sz w:val="22"/>
          <w:szCs w:val="22"/>
        </w:rPr>
        <w:t xml:space="preserve">ne specific </w:t>
      </w:r>
      <w:r w:rsidRPr="00D359D7">
        <w:rPr>
          <w:rStyle w:val="Heading2Char"/>
          <w:rFonts w:eastAsiaTheme="minorHAnsi" w:cstheme="minorBidi"/>
          <w:bCs w:val="0"/>
          <w:color w:val="auto"/>
          <w:sz w:val="22"/>
          <w:szCs w:val="22"/>
        </w:rPr>
        <w:t xml:space="preserve">exhibit </w:t>
      </w:r>
      <w:r w:rsidR="005C6ED0">
        <w:rPr>
          <w:rStyle w:val="Heading2Char"/>
          <w:rFonts w:eastAsiaTheme="minorHAnsi" w:cstheme="minorBidi"/>
          <w:bCs w:val="0"/>
          <w:color w:val="auto"/>
          <w:sz w:val="22"/>
          <w:szCs w:val="22"/>
        </w:rPr>
        <w:t>by a specific exhibitor(s) in a specific class</w:t>
      </w:r>
    </w:p>
    <w:p w14:paraId="3A70C60E" w14:textId="2B5EE13B" w:rsidR="005538E0" w:rsidRDefault="005538E0"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Entry Card </w:t>
      </w:r>
      <w:r>
        <w:rPr>
          <w:rStyle w:val="Heading2Char"/>
          <w:rFonts w:eastAsiaTheme="minorHAnsi" w:cstheme="minorBidi"/>
          <w:bCs w:val="0"/>
          <w:color w:val="auto"/>
          <w:sz w:val="22"/>
          <w:szCs w:val="22"/>
        </w:rPr>
        <w:t>– Report that lists information about an entry on a ¼ format and contains a unique identification barcode (Standard Report &amp; Custom Option)</w:t>
      </w:r>
    </w:p>
    <w:p w14:paraId="7D18C281" w14:textId="594500F9" w:rsidR="005538E0" w:rsidRDefault="005538E0"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Entry Club </w:t>
      </w:r>
      <w:r>
        <w:rPr>
          <w:rStyle w:val="Heading2Char"/>
          <w:rFonts w:eastAsiaTheme="minorHAnsi" w:cstheme="minorBidi"/>
          <w:bCs w:val="0"/>
          <w:color w:val="auto"/>
          <w:sz w:val="22"/>
          <w:szCs w:val="22"/>
        </w:rPr>
        <w:t xml:space="preserve">– </w:t>
      </w:r>
      <w:r w:rsidR="006F5111">
        <w:rPr>
          <w:rStyle w:val="Heading2Char"/>
          <w:rFonts w:eastAsiaTheme="minorHAnsi" w:cstheme="minorBidi"/>
          <w:bCs w:val="0"/>
          <w:color w:val="auto"/>
          <w:sz w:val="22"/>
          <w:szCs w:val="22"/>
        </w:rPr>
        <w:t>T</w:t>
      </w:r>
      <w:r>
        <w:rPr>
          <w:rStyle w:val="Heading2Char"/>
          <w:rFonts w:eastAsiaTheme="minorHAnsi" w:cstheme="minorBidi"/>
          <w:bCs w:val="0"/>
          <w:color w:val="auto"/>
          <w:sz w:val="22"/>
          <w:szCs w:val="22"/>
        </w:rPr>
        <w:t>he Club associated with an individual entry (used on Entry Cards, Entry Tags and Entry Scorecard labels)</w:t>
      </w:r>
    </w:p>
    <w:p w14:paraId="1981CAB7" w14:textId="57261F3E" w:rsidR="000D4042" w:rsidRDefault="000D4042" w:rsidP="00D359D7">
      <w:pPr>
        <w:pStyle w:val="ListParagraph"/>
        <w:spacing w:after="120"/>
        <w:contextualSpacing w:val="0"/>
        <w:rPr>
          <w:rStyle w:val="Heading2Char"/>
          <w:rFonts w:eastAsiaTheme="minorHAnsi" w:cstheme="minorBidi"/>
          <w:bCs w:val="0"/>
          <w:color w:val="auto"/>
          <w:sz w:val="22"/>
          <w:szCs w:val="22"/>
        </w:rPr>
      </w:pPr>
      <w:r w:rsidRPr="00627771">
        <w:rPr>
          <w:rStyle w:val="Heading2Char"/>
          <w:rFonts w:eastAsiaTheme="minorHAnsi" w:cstheme="minorBidi"/>
          <w:b/>
          <w:bCs w:val="0"/>
          <w:color w:val="auto"/>
          <w:sz w:val="22"/>
          <w:szCs w:val="22"/>
        </w:rPr>
        <w:t xml:space="preserve">Entry Fee </w:t>
      </w:r>
      <w:r>
        <w:rPr>
          <w:rStyle w:val="Heading2Char"/>
          <w:rFonts w:eastAsiaTheme="minorHAnsi" w:cstheme="minorBidi"/>
          <w:bCs w:val="0"/>
          <w:color w:val="auto"/>
          <w:sz w:val="22"/>
          <w:szCs w:val="22"/>
        </w:rPr>
        <w:t xml:space="preserve">– </w:t>
      </w:r>
      <w:r w:rsidR="006F5111">
        <w:rPr>
          <w:rStyle w:val="Heading2Char"/>
          <w:rFonts w:eastAsiaTheme="minorHAnsi" w:cstheme="minorBidi"/>
          <w:bCs w:val="0"/>
          <w:color w:val="auto"/>
          <w:sz w:val="22"/>
          <w:szCs w:val="22"/>
        </w:rPr>
        <w:t>A</w:t>
      </w:r>
      <w:r>
        <w:rPr>
          <w:rStyle w:val="Heading2Char"/>
          <w:rFonts w:eastAsiaTheme="minorHAnsi" w:cstheme="minorBidi"/>
          <w:bCs w:val="0"/>
          <w:color w:val="auto"/>
          <w:sz w:val="22"/>
          <w:szCs w:val="22"/>
        </w:rPr>
        <w:t xml:space="preserve"> set amount charged per entry</w:t>
      </w:r>
      <w:r w:rsidR="00543F08">
        <w:rPr>
          <w:rStyle w:val="Heading2Char"/>
          <w:rFonts w:eastAsiaTheme="minorHAnsi" w:cstheme="minorBidi"/>
          <w:bCs w:val="0"/>
          <w:color w:val="auto"/>
          <w:sz w:val="22"/>
          <w:szCs w:val="22"/>
        </w:rPr>
        <w:t xml:space="preserve"> (as opposed to per exhibitor or per animal)</w:t>
      </w:r>
    </w:p>
    <w:p w14:paraId="0790C4ED" w14:textId="4CD90D2C" w:rsidR="0005127C" w:rsidRPr="00D359D7" w:rsidRDefault="0005127C"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Entry Registration </w:t>
      </w:r>
      <w:r w:rsidR="004861C2">
        <w:rPr>
          <w:rStyle w:val="Heading2Char"/>
          <w:rFonts w:eastAsiaTheme="minorHAnsi" w:cstheme="minorBidi"/>
          <w:b/>
          <w:bCs w:val="0"/>
          <w:color w:val="auto"/>
          <w:sz w:val="22"/>
          <w:szCs w:val="22"/>
        </w:rPr>
        <w:t xml:space="preserve">Process </w:t>
      </w:r>
      <w:r w:rsidR="004861C2">
        <w:rPr>
          <w:rStyle w:val="Heading2Char"/>
          <w:rFonts w:eastAsiaTheme="minorHAnsi" w:cstheme="minorBidi"/>
          <w:bCs w:val="0"/>
          <w:color w:val="auto"/>
          <w:sz w:val="22"/>
          <w:szCs w:val="22"/>
        </w:rPr>
        <w:t>– Option that designates if exhibitors should make one entry at a time (SingleEntry) or should be allowed to select several classes in a division from which to create multiple entries (MultiEntry)</w:t>
      </w:r>
    </w:p>
    <w:p w14:paraId="44BAE228" w14:textId="7F478E59" w:rsidR="005538E0" w:rsidRPr="00D359D7" w:rsidRDefault="005538E0"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Entry Scorecard Label </w:t>
      </w:r>
      <w:r>
        <w:rPr>
          <w:rStyle w:val="Heading2Char"/>
          <w:rFonts w:eastAsiaTheme="minorHAnsi" w:cstheme="minorBidi"/>
          <w:bCs w:val="0"/>
          <w:color w:val="auto"/>
          <w:sz w:val="22"/>
          <w:szCs w:val="22"/>
        </w:rPr>
        <w:t>– Entry barcode and information printed on Avery 5161 mailing labels (Standard Report)</w:t>
      </w:r>
    </w:p>
    <w:p w14:paraId="7C5166B5" w14:textId="7ECD036E" w:rsidR="00D359D7" w:rsidRPr="00D359D7" w:rsidRDefault="00A67441" w:rsidP="00D359D7">
      <w:pPr>
        <w:pStyle w:val="ListParagraph"/>
        <w:spacing w:after="120"/>
        <w:contextualSpacing w:val="0"/>
        <w:rPr>
          <w:rStyle w:val="Heading2Char"/>
          <w:rFonts w:eastAsiaTheme="minorHAnsi" w:cstheme="minorBidi"/>
          <w:bCs w:val="0"/>
          <w:color w:val="auto"/>
          <w:sz w:val="22"/>
          <w:szCs w:val="22"/>
        </w:rPr>
      </w:pPr>
      <w:r w:rsidRPr="00627771">
        <w:rPr>
          <w:rStyle w:val="Heading2Char"/>
          <w:rFonts w:eastAsiaTheme="minorHAnsi" w:cstheme="minorBidi"/>
          <w:b/>
          <w:bCs w:val="0"/>
          <w:color w:val="auto"/>
          <w:sz w:val="22"/>
          <w:szCs w:val="22"/>
        </w:rPr>
        <w:t xml:space="preserve">Entry Settings </w:t>
      </w:r>
      <w:r w:rsidRPr="00D359D7">
        <w:rPr>
          <w:rStyle w:val="Heading2Char"/>
          <w:rFonts w:eastAsiaTheme="minorHAnsi" w:cstheme="minorBidi"/>
          <w:bCs w:val="0"/>
          <w:color w:val="auto"/>
          <w:sz w:val="22"/>
          <w:szCs w:val="22"/>
        </w:rPr>
        <w:t xml:space="preserve">– </w:t>
      </w:r>
      <w:r w:rsidR="006F5111">
        <w:rPr>
          <w:rStyle w:val="Heading2Char"/>
          <w:rFonts w:eastAsiaTheme="minorHAnsi" w:cstheme="minorBidi"/>
          <w:bCs w:val="0"/>
          <w:color w:val="auto"/>
          <w:sz w:val="22"/>
          <w:szCs w:val="22"/>
        </w:rPr>
        <w:t>S</w:t>
      </w:r>
      <w:r w:rsidRPr="00D359D7">
        <w:rPr>
          <w:rStyle w:val="Heading2Char"/>
          <w:rFonts w:eastAsiaTheme="minorHAnsi" w:cstheme="minorBidi"/>
          <w:bCs w:val="0"/>
          <w:color w:val="auto"/>
          <w:sz w:val="22"/>
          <w:szCs w:val="22"/>
        </w:rPr>
        <w:t>ettings that apply rules to the entries allowed at each level of the hierarchy</w:t>
      </w:r>
    </w:p>
    <w:p w14:paraId="1E063CB7" w14:textId="569CD10E" w:rsidR="005538E0" w:rsidRPr="005538E0" w:rsidRDefault="005538E0" w:rsidP="005538E0">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Entry T</w:t>
      </w:r>
      <w:r w:rsidRPr="00627771">
        <w:rPr>
          <w:rStyle w:val="Heading2Char"/>
          <w:rFonts w:eastAsiaTheme="minorHAnsi" w:cstheme="minorBidi"/>
          <w:b/>
          <w:bCs w:val="0"/>
          <w:color w:val="auto"/>
          <w:sz w:val="22"/>
          <w:szCs w:val="22"/>
        </w:rPr>
        <w:t xml:space="preserve">ag </w:t>
      </w:r>
      <w:r w:rsidRPr="00D359D7">
        <w:rPr>
          <w:rStyle w:val="Heading2Char"/>
          <w:rFonts w:eastAsiaTheme="minorHAnsi" w:cstheme="minorBidi"/>
          <w:bCs w:val="0"/>
          <w:color w:val="auto"/>
          <w:sz w:val="22"/>
          <w:szCs w:val="22"/>
        </w:rPr>
        <w:t xml:space="preserve">– </w:t>
      </w:r>
      <w:r w:rsidR="006F5111">
        <w:rPr>
          <w:rStyle w:val="Heading2Char"/>
          <w:rFonts w:eastAsiaTheme="minorHAnsi" w:cstheme="minorBidi"/>
          <w:bCs w:val="0"/>
          <w:color w:val="auto"/>
          <w:sz w:val="22"/>
          <w:szCs w:val="22"/>
        </w:rPr>
        <w:t>A</w:t>
      </w:r>
      <w:r w:rsidRPr="00D359D7">
        <w:rPr>
          <w:rStyle w:val="Heading2Char"/>
          <w:rFonts w:eastAsiaTheme="minorHAnsi" w:cstheme="minorBidi"/>
          <w:bCs w:val="0"/>
          <w:color w:val="auto"/>
          <w:sz w:val="22"/>
          <w:szCs w:val="22"/>
        </w:rPr>
        <w:t xml:space="preserve"> printed label or form that</w:t>
      </w:r>
      <w:r>
        <w:rPr>
          <w:rStyle w:val="Heading2Char"/>
          <w:rFonts w:eastAsiaTheme="minorHAnsi" w:cstheme="minorBidi"/>
          <w:bCs w:val="0"/>
          <w:color w:val="auto"/>
          <w:sz w:val="22"/>
          <w:szCs w:val="22"/>
        </w:rPr>
        <w:t xml:space="preserve"> contains information about an entry with a unique identification barcode on a 6-per-page format with an option to print a claim ticket at the bottom (Standard Report)</w:t>
      </w:r>
    </w:p>
    <w:p w14:paraId="59DE281C" w14:textId="61803BF1" w:rsidR="00A67441" w:rsidRDefault="00A67441" w:rsidP="00D359D7">
      <w:pPr>
        <w:pStyle w:val="ListParagraph"/>
        <w:spacing w:after="120"/>
        <w:contextualSpacing w:val="0"/>
        <w:rPr>
          <w:rStyle w:val="Heading2Char"/>
          <w:rFonts w:eastAsiaTheme="minorHAnsi" w:cstheme="minorBidi"/>
          <w:bCs w:val="0"/>
          <w:color w:val="auto"/>
          <w:sz w:val="22"/>
          <w:szCs w:val="22"/>
        </w:rPr>
      </w:pPr>
      <w:r w:rsidRPr="00627771">
        <w:rPr>
          <w:rStyle w:val="Heading2Char"/>
          <w:rFonts w:eastAsiaTheme="minorHAnsi" w:cstheme="minorBidi"/>
          <w:b/>
          <w:bCs w:val="0"/>
          <w:color w:val="auto"/>
          <w:sz w:val="22"/>
          <w:szCs w:val="22"/>
        </w:rPr>
        <w:t>Exhibitor</w:t>
      </w:r>
      <w:r w:rsidRPr="00D359D7">
        <w:rPr>
          <w:rStyle w:val="Heading2Char"/>
          <w:rFonts w:eastAsiaTheme="minorHAnsi" w:cstheme="minorBidi"/>
          <w:bCs w:val="0"/>
          <w:color w:val="auto"/>
          <w:sz w:val="22"/>
          <w:szCs w:val="22"/>
        </w:rPr>
        <w:t xml:space="preserve"> – </w:t>
      </w:r>
      <w:r w:rsidR="006F5111">
        <w:rPr>
          <w:rStyle w:val="Heading2Char"/>
          <w:rFonts w:eastAsiaTheme="minorHAnsi" w:cstheme="minorBidi"/>
          <w:bCs w:val="0"/>
          <w:color w:val="auto"/>
          <w:sz w:val="22"/>
          <w:szCs w:val="22"/>
        </w:rPr>
        <w:t>T</w:t>
      </w:r>
      <w:r w:rsidRPr="00D359D7">
        <w:rPr>
          <w:rStyle w:val="Heading2Char"/>
          <w:rFonts w:eastAsiaTheme="minorHAnsi" w:cstheme="minorBidi"/>
          <w:bCs w:val="0"/>
          <w:color w:val="auto"/>
          <w:sz w:val="22"/>
          <w:szCs w:val="22"/>
        </w:rPr>
        <w:t>he person registering e</w:t>
      </w:r>
      <w:r w:rsidR="005C6ED0">
        <w:rPr>
          <w:rStyle w:val="Heading2Char"/>
          <w:rFonts w:eastAsiaTheme="minorHAnsi" w:cstheme="minorBidi"/>
          <w:bCs w:val="0"/>
          <w:color w:val="auto"/>
          <w:sz w:val="22"/>
          <w:szCs w:val="22"/>
        </w:rPr>
        <w:t>ntrie</w:t>
      </w:r>
      <w:r w:rsidRPr="00D359D7">
        <w:rPr>
          <w:rStyle w:val="Heading2Char"/>
          <w:rFonts w:eastAsiaTheme="minorHAnsi" w:cstheme="minorBidi"/>
          <w:bCs w:val="0"/>
          <w:color w:val="auto"/>
          <w:sz w:val="22"/>
          <w:szCs w:val="22"/>
        </w:rPr>
        <w:t>s for the fair</w:t>
      </w:r>
    </w:p>
    <w:p w14:paraId="36308430" w14:textId="7DF30230" w:rsidR="009556EC" w:rsidRDefault="009556EC"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Exhibitor Backtag </w:t>
      </w:r>
      <w:r>
        <w:rPr>
          <w:rStyle w:val="Heading2Char"/>
          <w:rFonts w:eastAsiaTheme="minorHAnsi" w:cstheme="minorBidi"/>
          <w:bCs w:val="0"/>
          <w:color w:val="auto"/>
          <w:sz w:val="22"/>
          <w:szCs w:val="22"/>
        </w:rPr>
        <w:t>– Number worn by the exhibitor during the show</w:t>
      </w:r>
    </w:p>
    <w:p w14:paraId="446BF54F" w14:textId="77DA1E02" w:rsidR="009556EC" w:rsidRDefault="009556EC"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Exhibitor Club </w:t>
      </w:r>
      <w:r>
        <w:rPr>
          <w:rStyle w:val="Heading2Char"/>
          <w:rFonts w:eastAsiaTheme="minorHAnsi" w:cstheme="minorBidi"/>
          <w:bCs w:val="0"/>
          <w:color w:val="auto"/>
          <w:sz w:val="22"/>
          <w:szCs w:val="22"/>
        </w:rPr>
        <w:t>– Primary Club from 4HOnline associated with an exhibitor</w:t>
      </w:r>
    </w:p>
    <w:p w14:paraId="665F6043" w14:textId="2BE05D8A" w:rsidR="0039198D" w:rsidRDefault="0039198D"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lastRenderedPageBreak/>
        <w:t xml:space="preserve">Exhibitor Group </w:t>
      </w:r>
      <w:r>
        <w:rPr>
          <w:rStyle w:val="Heading2Char"/>
          <w:rFonts w:eastAsiaTheme="minorHAnsi" w:cstheme="minorBidi"/>
          <w:bCs w:val="0"/>
          <w:color w:val="auto"/>
          <w:sz w:val="22"/>
          <w:szCs w:val="22"/>
        </w:rPr>
        <w:t xml:space="preserve">– </w:t>
      </w:r>
      <w:r w:rsidR="007059A5">
        <w:rPr>
          <w:rStyle w:val="Heading2Char"/>
          <w:rFonts w:eastAsiaTheme="minorHAnsi" w:cstheme="minorBidi"/>
          <w:bCs w:val="0"/>
          <w:color w:val="auto"/>
          <w:sz w:val="22"/>
          <w:szCs w:val="22"/>
        </w:rPr>
        <w:t>T</w:t>
      </w:r>
      <w:r>
        <w:rPr>
          <w:rStyle w:val="Heading2Char"/>
          <w:rFonts w:eastAsiaTheme="minorHAnsi" w:cstheme="minorBidi"/>
          <w:bCs w:val="0"/>
          <w:color w:val="auto"/>
          <w:sz w:val="22"/>
          <w:szCs w:val="22"/>
        </w:rPr>
        <w:t>he family or group account that contains exhibitors related to that group</w:t>
      </w:r>
    </w:p>
    <w:p w14:paraId="0413132E" w14:textId="56234B76" w:rsidR="0039198D" w:rsidRDefault="0039198D"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Exhibitor Invoice </w:t>
      </w:r>
      <w:r>
        <w:rPr>
          <w:rStyle w:val="Heading2Char"/>
          <w:rFonts w:eastAsiaTheme="minorHAnsi" w:cstheme="minorBidi"/>
          <w:bCs w:val="0"/>
          <w:color w:val="auto"/>
          <w:sz w:val="22"/>
          <w:szCs w:val="22"/>
        </w:rPr>
        <w:t xml:space="preserve">– </w:t>
      </w:r>
      <w:r w:rsidR="007059A5">
        <w:rPr>
          <w:rStyle w:val="Heading2Char"/>
          <w:rFonts w:eastAsiaTheme="minorHAnsi" w:cstheme="minorBidi"/>
          <w:bCs w:val="0"/>
          <w:color w:val="auto"/>
          <w:sz w:val="22"/>
          <w:szCs w:val="22"/>
        </w:rPr>
        <w:t>A</w:t>
      </w:r>
      <w:r>
        <w:rPr>
          <w:rStyle w:val="Heading2Char"/>
          <w:rFonts w:eastAsiaTheme="minorHAnsi" w:cstheme="minorBidi"/>
          <w:bCs w:val="0"/>
          <w:color w:val="auto"/>
          <w:sz w:val="22"/>
          <w:szCs w:val="22"/>
        </w:rPr>
        <w:t>ll of the entries submitted at the same time from the same exhibitor group</w:t>
      </w:r>
    </w:p>
    <w:p w14:paraId="07196442" w14:textId="025BED6E" w:rsidR="009556EC" w:rsidRPr="00D359D7" w:rsidRDefault="009556EC"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Exhibitor Number </w:t>
      </w:r>
      <w:r>
        <w:rPr>
          <w:rStyle w:val="Heading2Char"/>
          <w:rFonts w:eastAsiaTheme="minorHAnsi" w:cstheme="minorBidi"/>
          <w:bCs w:val="0"/>
          <w:color w:val="auto"/>
          <w:sz w:val="22"/>
          <w:szCs w:val="22"/>
        </w:rPr>
        <w:t xml:space="preserve">– </w:t>
      </w:r>
      <w:r w:rsidR="007059A5">
        <w:rPr>
          <w:rStyle w:val="Heading2Char"/>
          <w:rFonts w:eastAsiaTheme="minorHAnsi" w:cstheme="minorBidi"/>
          <w:bCs w:val="0"/>
          <w:color w:val="auto"/>
          <w:sz w:val="22"/>
          <w:szCs w:val="22"/>
        </w:rPr>
        <w:t>T</w:t>
      </w:r>
      <w:r>
        <w:rPr>
          <w:rStyle w:val="Heading2Char"/>
          <w:rFonts w:eastAsiaTheme="minorHAnsi" w:cstheme="minorBidi"/>
          <w:bCs w:val="0"/>
          <w:color w:val="auto"/>
          <w:sz w:val="22"/>
          <w:szCs w:val="22"/>
        </w:rPr>
        <w:t>he unique number assigned to an exhibitor during the entry process. Often used for Exhibitor Backtags and reports.</w:t>
      </w:r>
    </w:p>
    <w:p w14:paraId="668E1FA2" w14:textId="5F1515B3" w:rsidR="00A67441" w:rsidRDefault="00A67441" w:rsidP="00D359D7">
      <w:pPr>
        <w:pStyle w:val="ListParagraph"/>
        <w:spacing w:after="120"/>
        <w:contextualSpacing w:val="0"/>
        <w:rPr>
          <w:rStyle w:val="Heading2Char"/>
          <w:rFonts w:eastAsiaTheme="minorHAnsi" w:cstheme="minorBidi"/>
          <w:bCs w:val="0"/>
          <w:color w:val="auto"/>
          <w:sz w:val="22"/>
          <w:szCs w:val="22"/>
        </w:rPr>
      </w:pPr>
      <w:r w:rsidRPr="00627771">
        <w:rPr>
          <w:rStyle w:val="Heading2Char"/>
          <w:rFonts w:eastAsiaTheme="minorHAnsi" w:cstheme="minorBidi"/>
          <w:b/>
          <w:bCs w:val="0"/>
          <w:color w:val="auto"/>
          <w:sz w:val="22"/>
          <w:szCs w:val="22"/>
        </w:rPr>
        <w:t>Fair</w:t>
      </w:r>
      <w:r w:rsidRPr="00D359D7">
        <w:rPr>
          <w:rStyle w:val="Heading2Char"/>
          <w:rFonts w:eastAsiaTheme="minorHAnsi" w:cstheme="minorBidi"/>
          <w:bCs w:val="0"/>
          <w:color w:val="auto"/>
          <w:sz w:val="22"/>
          <w:szCs w:val="22"/>
        </w:rPr>
        <w:t xml:space="preserve"> – </w:t>
      </w:r>
      <w:r w:rsidR="007059A5">
        <w:rPr>
          <w:rStyle w:val="Heading2Char"/>
          <w:rFonts w:eastAsiaTheme="minorHAnsi" w:cstheme="minorBidi"/>
          <w:bCs w:val="0"/>
          <w:color w:val="auto"/>
          <w:sz w:val="22"/>
          <w:szCs w:val="22"/>
        </w:rPr>
        <w:t>T</w:t>
      </w:r>
      <w:r w:rsidRPr="00D359D7">
        <w:rPr>
          <w:rStyle w:val="Heading2Char"/>
          <w:rFonts w:eastAsiaTheme="minorHAnsi" w:cstheme="minorBidi"/>
          <w:bCs w:val="0"/>
          <w:color w:val="auto"/>
          <w:sz w:val="22"/>
          <w:szCs w:val="22"/>
        </w:rPr>
        <w:t>he highest level of the hierarchy that encompasses all departments, divisions and classes</w:t>
      </w:r>
    </w:p>
    <w:p w14:paraId="75608375" w14:textId="448EEA7A" w:rsidR="00543F08" w:rsidRPr="00D359D7" w:rsidRDefault="00543F08" w:rsidP="00D359D7">
      <w:pPr>
        <w:pStyle w:val="ListParagraph"/>
        <w:spacing w:after="120"/>
        <w:contextualSpacing w:val="0"/>
        <w:rPr>
          <w:rStyle w:val="Heading2Char"/>
          <w:rFonts w:eastAsiaTheme="minorHAnsi" w:cstheme="minorBidi"/>
          <w:bCs w:val="0"/>
          <w:color w:val="auto"/>
          <w:sz w:val="22"/>
          <w:szCs w:val="22"/>
        </w:rPr>
      </w:pPr>
      <w:r w:rsidRPr="00627771">
        <w:rPr>
          <w:rStyle w:val="Heading2Char"/>
          <w:rFonts w:eastAsiaTheme="minorHAnsi" w:cstheme="minorBidi"/>
          <w:b/>
          <w:bCs w:val="0"/>
          <w:color w:val="auto"/>
          <w:sz w:val="22"/>
          <w:szCs w:val="22"/>
        </w:rPr>
        <w:t xml:space="preserve">Fair-to-Fair Connection </w:t>
      </w:r>
      <w:r>
        <w:rPr>
          <w:rStyle w:val="Heading2Char"/>
          <w:rFonts w:eastAsiaTheme="minorHAnsi" w:cstheme="minorBidi"/>
          <w:bCs w:val="0"/>
          <w:color w:val="auto"/>
          <w:sz w:val="22"/>
          <w:szCs w:val="22"/>
        </w:rPr>
        <w:t xml:space="preserve">– </w:t>
      </w:r>
      <w:r w:rsidR="007059A5">
        <w:rPr>
          <w:rStyle w:val="Heading2Char"/>
          <w:rFonts w:eastAsiaTheme="minorHAnsi" w:cstheme="minorBidi"/>
          <w:bCs w:val="0"/>
          <w:color w:val="auto"/>
          <w:sz w:val="22"/>
          <w:szCs w:val="22"/>
        </w:rPr>
        <w:t>U</w:t>
      </w:r>
      <w:r>
        <w:rPr>
          <w:rStyle w:val="Heading2Char"/>
          <w:rFonts w:eastAsiaTheme="minorHAnsi" w:cstheme="minorBidi"/>
          <w:bCs w:val="0"/>
          <w:color w:val="auto"/>
          <w:sz w:val="22"/>
          <w:szCs w:val="22"/>
        </w:rPr>
        <w:t>sed when entries from one fair advance to another fair (i.e. County Fair to State Fair)</w:t>
      </w:r>
    </w:p>
    <w:p w14:paraId="12A01824" w14:textId="630DAC89" w:rsidR="00A67441" w:rsidRPr="00D359D7" w:rsidRDefault="00A67441" w:rsidP="00D359D7">
      <w:pPr>
        <w:pStyle w:val="ListParagraph"/>
        <w:spacing w:after="120"/>
        <w:contextualSpacing w:val="0"/>
        <w:rPr>
          <w:rStyle w:val="Heading2Char"/>
          <w:rFonts w:eastAsiaTheme="minorHAnsi" w:cstheme="minorBidi"/>
          <w:bCs w:val="0"/>
          <w:color w:val="auto"/>
          <w:sz w:val="22"/>
          <w:szCs w:val="22"/>
        </w:rPr>
      </w:pPr>
      <w:r w:rsidRPr="00627771">
        <w:rPr>
          <w:rStyle w:val="Heading2Char"/>
          <w:rFonts w:eastAsiaTheme="minorHAnsi" w:cstheme="minorBidi"/>
          <w:b/>
          <w:bCs w:val="0"/>
          <w:color w:val="auto"/>
          <w:sz w:val="22"/>
          <w:szCs w:val="22"/>
        </w:rPr>
        <w:t xml:space="preserve">Fair Administrator </w:t>
      </w:r>
      <w:r w:rsidR="001B3EEC" w:rsidRPr="00D359D7">
        <w:rPr>
          <w:rStyle w:val="Heading2Char"/>
          <w:rFonts w:eastAsiaTheme="minorHAnsi" w:cstheme="minorBidi"/>
          <w:bCs w:val="0"/>
          <w:color w:val="auto"/>
          <w:sz w:val="22"/>
          <w:szCs w:val="22"/>
        </w:rPr>
        <w:t>–</w:t>
      </w:r>
      <w:r w:rsidRPr="00D359D7">
        <w:rPr>
          <w:rStyle w:val="Heading2Char"/>
          <w:rFonts w:eastAsiaTheme="minorHAnsi" w:cstheme="minorBidi"/>
          <w:bCs w:val="0"/>
          <w:color w:val="auto"/>
          <w:sz w:val="22"/>
          <w:szCs w:val="22"/>
        </w:rPr>
        <w:t xml:space="preserve"> </w:t>
      </w:r>
      <w:r w:rsidR="00043F0F">
        <w:rPr>
          <w:rStyle w:val="Heading2Char"/>
          <w:rFonts w:eastAsiaTheme="minorHAnsi" w:cstheme="minorBidi"/>
          <w:bCs w:val="0"/>
          <w:color w:val="auto"/>
          <w:sz w:val="22"/>
          <w:szCs w:val="22"/>
        </w:rPr>
        <w:t>see Staff</w:t>
      </w:r>
    </w:p>
    <w:p w14:paraId="22CAE1A4" w14:textId="23410DAE" w:rsidR="00A67441" w:rsidRPr="00D359D7" w:rsidRDefault="00A67441" w:rsidP="00D359D7">
      <w:pPr>
        <w:pStyle w:val="ListParagraph"/>
        <w:spacing w:after="120"/>
        <w:contextualSpacing w:val="0"/>
        <w:rPr>
          <w:rStyle w:val="Heading2Char"/>
          <w:rFonts w:eastAsiaTheme="minorHAnsi" w:cstheme="minorBidi"/>
          <w:bCs w:val="0"/>
          <w:color w:val="auto"/>
          <w:sz w:val="22"/>
          <w:szCs w:val="22"/>
        </w:rPr>
      </w:pPr>
      <w:r w:rsidRPr="00627771">
        <w:rPr>
          <w:rStyle w:val="Heading2Char"/>
          <w:rFonts w:eastAsiaTheme="minorHAnsi" w:cstheme="minorBidi"/>
          <w:b/>
          <w:bCs w:val="0"/>
          <w:color w:val="auto"/>
          <w:sz w:val="22"/>
          <w:szCs w:val="22"/>
        </w:rPr>
        <w:t>Fair Fixture</w:t>
      </w:r>
      <w:r w:rsidR="001B3EEC" w:rsidRPr="00627771">
        <w:rPr>
          <w:rStyle w:val="Heading2Char"/>
          <w:rFonts w:eastAsiaTheme="minorHAnsi" w:cstheme="minorBidi"/>
          <w:b/>
          <w:bCs w:val="0"/>
          <w:color w:val="auto"/>
          <w:sz w:val="22"/>
          <w:szCs w:val="22"/>
        </w:rPr>
        <w:t xml:space="preserve"> </w:t>
      </w:r>
      <w:r w:rsidR="001B3EEC" w:rsidRPr="00D359D7">
        <w:rPr>
          <w:rStyle w:val="Heading2Char"/>
          <w:rFonts w:eastAsiaTheme="minorHAnsi" w:cstheme="minorBidi"/>
          <w:bCs w:val="0"/>
          <w:color w:val="auto"/>
          <w:sz w:val="22"/>
          <w:szCs w:val="22"/>
        </w:rPr>
        <w:t xml:space="preserve">– </w:t>
      </w:r>
      <w:r w:rsidR="007059A5">
        <w:rPr>
          <w:rStyle w:val="Heading2Char"/>
          <w:rFonts w:eastAsiaTheme="minorHAnsi" w:cstheme="minorBidi"/>
          <w:bCs w:val="0"/>
          <w:color w:val="auto"/>
          <w:sz w:val="22"/>
          <w:szCs w:val="22"/>
        </w:rPr>
        <w:t xml:space="preserve">A </w:t>
      </w:r>
      <w:r w:rsidR="001B3EEC" w:rsidRPr="00D359D7">
        <w:rPr>
          <w:rStyle w:val="Heading2Char"/>
          <w:rFonts w:eastAsiaTheme="minorHAnsi" w:cstheme="minorBidi"/>
          <w:bCs w:val="0"/>
          <w:color w:val="auto"/>
          <w:sz w:val="22"/>
          <w:szCs w:val="22"/>
        </w:rPr>
        <w:t>specific event that is repeated yearly (i.e. Fair, Horse Show)</w:t>
      </w:r>
    </w:p>
    <w:p w14:paraId="5C3F0BC5" w14:textId="3F916D2A" w:rsidR="00A67441" w:rsidRDefault="00A67441" w:rsidP="00D359D7">
      <w:pPr>
        <w:pStyle w:val="ListParagraph"/>
        <w:spacing w:after="120"/>
        <w:contextualSpacing w:val="0"/>
        <w:rPr>
          <w:rStyle w:val="Heading2Char"/>
          <w:rFonts w:eastAsiaTheme="minorHAnsi" w:cstheme="minorBidi"/>
          <w:bCs w:val="0"/>
          <w:color w:val="auto"/>
          <w:sz w:val="22"/>
          <w:szCs w:val="22"/>
        </w:rPr>
      </w:pPr>
      <w:r w:rsidRPr="00627771">
        <w:rPr>
          <w:rStyle w:val="Heading2Char"/>
          <w:rFonts w:eastAsiaTheme="minorHAnsi" w:cstheme="minorBidi"/>
          <w:b/>
          <w:bCs w:val="0"/>
          <w:color w:val="auto"/>
          <w:sz w:val="22"/>
          <w:szCs w:val="22"/>
        </w:rPr>
        <w:t>Fair Manager</w:t>
      </w:r>
      <w:r w:rsidR="001B3EEC" w:rsidRPr="00627771">
        <w:rPr>
          <w:rStyle w:val="Heading2Char"/>
          <w:rFonts w:eastAsiaTheme="minorHAnsi" w:cstheme="minorBidi"/>
          <w:b/>
          <w:bCs w:val="0"/>
          <w:color w:val="auto"/>
          <w:sz w:val="22"/>
          <w:szCs w:val="22"/>
        </w:rPr>
        <w:t xml:space="preserve"> </w:t>
      </w:r>
      <w:r w:rsidR="001B3EEC" w:rsidRPr="00D359D7">
        <w:rPr>
          <w:rStyle w:val="Heading2Char"/>
          <w:rFonts w:eastAsiaTheme="minorHAnsi" w:cstheme="minorBidi"/>
          <w:bCs w:val="0"/>
          <w:color w:val="auto"/>
          <w:sz w:val="22"/>
          <w:szCs w:val="22"/>
        </w:rPr>
        <w:t xml:space="preserve">– </w:t>
      </w:r>
      <w:r w:rsidR="00043F0F">
        <w:rPr>
          <w:rStyle w:val="Heading2Char"/>
          <w:rFonts w:eastAsiaTheme="minorHAnsi" w:cstheme="minorBidi"/>
          <w:bCs w:val="0"/>
          <w:color w:val="auto"/>
          <w:sz w:val="22"/>
          <w:szCs w:val="22"/>
        </w:rPr>
        <w:t>see Staff</w:t>
      </w:r>
    </w:p>
    <w:p w14:paraId="04CF8040" w14:textId="1702B959" w:rsidR="005538E0" w:rsidRDefault="005538E0"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Finalize </w:t>
      </w:r>
      <w:r>
        <w:rPr>
          <w:rStyle w:val="Heading2Char"/>
          <w:rFonts w:eastAsiaTheme="minorHAnsi" w:cstheme="minorBidi"/>
          <w:bCs w:val="0"/>
          <w:color w:val="auto"/>
          <w:sz w:val="22"/>
          <w:szCs w:val="22"/>
        </w:rPr>
        <w:t xml:space="preserve">– </w:t>
      </w:r>
      <w:r w:rsidR="007059A5">
        <w:rPr>
          <w:rStyle w:val="Heading2Char"/>
          <w:rFonts w:eastAsiaTheme="minorHAnsi" w:cstheme="minorBidi"/>
          <w:bCs w:val="0"/>
          <w:color w:val="auto"/>
          <w:sz w:val="22"/>
          <w:szCs w:val="22"/>
        </w:rPr>
        <w:t>I</w:t>
      </w:r>
      <w:r>
        <w:rPr>
          <w:rStyle w:val="Heading2Char"/>
          <w:rFonts w:eastAsiaTheme="minorHAnsi" w:cstheme="minorBidi"/>
          <w:bCs w:val="0"/>
          <w:color w:val="auto"/>
          <w:sz w:val="22"/>
          <w:szCs w:val="22"/>
        </w:rPr>
        <w:t>ndicates that results are final and can be calculated and reported</w:t>
      </w:r>
    </w:p>
    <w:p w14:paraId="79B3716F" w14:textId="5E685E8A" w:rsidR="00380FAB" w:rsidRDefault="00A67441" w:rsidP="00380FAB">
      <w:pPr>
        <w:pStyle w:val="ListParagraph"/>
        <w:spacing w:after="120"/>
        <w:contextualSpacing w:val="0"/>
        <w:rPr>
          <w:rStyle w:val="Heading2Char"/>
          <w:rFonts w:eastAsiaTheme="minorHAnsi" w:cstheme="minorBidi"/>
          <w:bCs w:val="0"/>
          <w:color w:val="auto"/>
          <w:sz w:val="22"/>
          <w:szCs w:val="22"/>
        </w:rPr>
      </w:pPr>
      <w:r w:rsidRPr="00627771">
        <w:rPr>
          <w:rStyle w:val="Heading2Char"/>
          <w:rFonts w:eastAsiaTheme="minorHAnsi" w:cstheme="minorBidi"/>
          <w:b/>
          <w:bCs w:val="0"/>
          <w:color w:val="auto"/>
          <w:sz w:val="22"/>
          <w:szCs w:val="22"/>
        </w:rPr>
        <w:t>Hierarchy</w:t>
      </w:r>
      <w:r w:rsidR="001B3EEC" w:rsidRPr="00D359D7">
        <w:rPr>
          <w:rStyle w:val="Heading2Char"/>
          <w:rFonts w:eastAsiaTheme="minorHAnsi" w:cstheme="minorBidi"/>
          <w:bCs w:val="0"/>
          <w:color w:val="auto"/>
          <w:sz w:val="22"/>
          <w:szCs w:val="22"/>
        </w:rPr>
        <w:t xml:space="preserve"> – The </w:t>
      </w:r>
      <w:r w:rsidR="00A93DAA" w:rsidRPr="00D359D7">
        <w:rPr>
          <w:rStyle w:val="Heading2Char"/>
          <w:rFonts w:eastAsiaTheme="minorHAnsi" w:cstheme="minorBidi"/>
          <w:bCs w:val="0"/>
          <w:color w:val="auto"/>
          <w:sz w:val="22"/>
          <w:szCs w:val="22"/>
        </w:rPr>
        <w:t>structure of departments, divisions and classes at a fair (commonly outlined in a Fair</w:t>
      </w:r>
      <w:r w:rsidR="005538E0">
        <w:rPr>
          <w:rStyle w:val="Heading2Char"/>
          <w:rFonts w:eastAsiaTheme="minorHAnsi" w:cstheme="minorBidi"/>
          <w:bCs w:val="0"/>
          <w:color w:val="auto"/>
          <w:sz w:val="22"/>
          <w:szCs w:val="22"/>
        </w:rPr>
        <w:t xml:space="preserve"> B</w:t>
      </w:r>
      <w:r w:rsidR="00A93DAA" w:rsidRPr="00D359D7">
        <w:rPr>
          <w:rStyle w:val="Heading2Char"/>
          <w:rFonts w:eastAsiaTheme="minorHAnsi" w:cstheme="minorBidi"/>
          <w:bCs w:val="0"/>
          <w:color w:val="auto"/>
          <w:sz w:val="22"/>
          <w:szCs w:val="22"/>
        </w:rPr>
        <w:t>ook).</w:t>
      </w:r>
    </w:p>
    <w:p w14:paraId="7413AC9A" w14:textId="381EBF34" w:rsidR="00C12D40" w:rsidRDefault="00C12D40" w:rsidP="00380FAB">
      <w:pPr>
        <w:pStyle w:val="ListParagraph"/>
        <w:spacing w:after="120"/>
        <w:contextualSpacing w:val="0"/>
        <w:rPr>
          <w:rStyle w:val="Heading2Char"/>
          <w:rFonts w:eastAsiaTheme="minorHAnsi" w:cstheme="minorBidi"/>
          <w:bCs w:val="0"/>
          <w:color w:val="auto"/>
          <w:sz w:val="22"/>
          <w:szCs w:val="22"/>
        </w:rPr>
      </w:pPr>
      <w:r w:rsidRPr="00627771">
        <w:rPr>
          <w:rStyle w:val="Heading2Char"/>
          <w:rFonts w:eastAsiaTheme="minorHAnsi" w:cstheme="minorBidi"/>
          <w:b/>
          <w:bCs w:val="0"/>
          <w:color w:val="auto"/>
          <w:sz w:val="22"/>
          <w:szCs w:val="22"/>
        </w:rPr>
        <w:t xml:space="preserve">Hierarchy Synchronization </w:t>
      </w:r>
      <w:r>
        <w:rPr>
          <w:rStyle w:val="Heading2Char"/>
          <w:rFonts w:eastAsiaTheme="minorHAnsi" w:cstheme="minorBidi"/>
          <w:bCs w:val="0"/>
          <w:color w:val="auto"/>
          <w:sz w:val="22"/>
          <w:szCs w:val="22"/>
        </w:rPr>
        <w:t xml:space="preserve">– </w:t>
      </w:r>
      <w:r w:rsidR="007059A5">
        <w:rPr>
          <w:rStyle w:val="Heading2Char"/>
          <w:rFonts w:eastAsiaTheme="minorHAnsi" w:cstheme="minorBidi"/>
          <w:bCs w:val="0"/>
          <w:color w:val="auto"/>
          <w:sz w:val="22"/>
          <w:szCs w:val="22"/>
        </w:rPr>
        <w:t>T</w:t>
      </w:r>
      <w:r>
        <w:rPr>
          <w:rStyle w:val="Heading2Char"/>
          <w:rFonts w:eastAsiaTheme="minorHAnsi" w:cstheme="minorBidi"/>
          <w:bCs w:val="0"/>
          <w:color w:val="auto"/>
          <w:sz w:val="22"/>
          <w:szCs w:val="22"/>
        </w:rPr>
        <w:t>he process of copying a hierarchy from a connected fair (required for advancing entries from one fair to another)</w:t>
      </w:r>
    </w:p>
    <w:p w14:paraId="28C6B3E2" w14:textId="0EA5F922" w:rsidR="0039198D" w:rsidRDefault="00380FAB" w:rsidP="0039198D">
      <w:pPr>
        <w:pStyle w:val="ListParagraph"/>
        <w:spacing w:after="120"/>
        <w:contextualSpacing w:val="0"/>
        <w:rPr>
          <w:rStyle w:val="Heading2Char"/>
          <w:rFonts w:eastAsiaTheme="minorHAnsi" w:cstheme="minorBidi"/>
          <w:bCs w:val="0"/>
          <w:color w:val="auto"/>
          <w:sz w:val="22"/>
          <w:szCs w:val="22"/>
        </w:rPr>
      </w:pPr>
      <w:r w:rsidRPr="00627771">
        <w:rPr>
          <w:rStyle w:val="Heading2Char"/>
          <w:rFonts w:eastAsiaTheme="minorHAnsi" w:cstheme="minorBidi"/>
          <w:b/>
          <w:bCs w:val="0"/>
          <w:color w:val="auto"/>
          <w:sz w:val="22"/>
          <w:szCs w:val="22"/>
        </w:rPr>
        <w:t>Inherited</w:t>
      </w:r>
      <w:r>
        <w:rPr>
          <w:rStyle w:val="Heading2Char"/>
          <w:rFonts w:eastAsiaTheme="minorHAnsi" w:cstheme="minorBidi"/>
          <w:bCs w:val="0"/>
          <w:color w:val="auto"/>
          <w:sz w:val="22"/>
          <w:szCs w:val="22"/>
        </w:rPr>
        <w:t xml:space="preserve"> – </w:t>
      </w:r>
      <w:r w:rsidR="007059A5">
        <w:rPr>
          <w:rStyle w:val="Heading2Char"/>
          <w:rFonts w:eastAsiaTheme="minorHAnsi" w:cstheme="minorBidi"/>
          <w:bCs w:val="0"/>
          <w:color w:val="auto"/>
          <w:sz w:val="22"/>
          <w:szCs w:val="22"/>
        </w:rPr>
        <w:t>S</w:t>
      </w:r>
      <w:r>
        <w:rPr>
          <w:rStyle w:val="Heading2Char"/>
          <w:rFonts w:eastAsiaTheme="minorHAnsi" w:cstheme="minorBidi"/>
          <w:bCs w:val="0"/>
          <w:color w:val="auto"/>
          <w:sz w:val="22"/>
          <w:szCs w:val="22"/>
        </w:rPr>
        <w:t>ettings applied to a certain area of the hierarchy because they were set at a higher level</w:t>
      </w:r>
    </w:p>
    <w:p w14:paraId="358B657B" w14:textId="5D3C1515" w:rsidR="003B2111" w:rsidRDefault="003B2111" w:rsidP="0039198D">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Invoice Status </w:t>
      </w:r>
      <w:r>
        <w:rPr>
          <w:rStyle w:val="Heading2Char"/>
          <w:rFonts w:eastAsiaTheme="minorHAnsi" w:cstheme="minorBidi"/>
          <w:bCs w:val="0"/>
          <w:color w:val="auto"/>
          <w:sz w:val="22"/>
          <w:szCs w:val="22"/>
        </w:rPr>
        <w:t>– Indicates where an invoice is in the registration process</w:t>
      </w:r>
    </w:p>
    <w:p w14:paraId="006595C9" w14:textId="29E2F59F" w:rsidR="00142E16" w:rsidRPr="0004454B" w:rsidRDefault="004A23E3" w:rsidP="0004454B">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Limited Budget </w:t>
      </w:r>
      <w:r w:rsidR="00CA0F4D">
        <w:rPr>
          <w:rStyle w:val="Heading2Char"/>
          <w:rFonts w:eastAsiaTheme="minorHAnsi" w:cstheme="minorBidi"/>
          <w:bCs w:val="0"/>
          <w:color w:val="auto"/>
          <w:sz w:val="22"/>
          <w:szCs w:val="22"/>
        </w:rPr>
        <w:t>–</w:t>
      </w:r>
      <w:r>
        <w:rPr>
          <w:rStyle w:val="Heading2Char"/>
          <w:rFonts w:eastAsiaTheme="minorHAnsi" w:cstheme="minorBidi"/>
          <w:bCs w:val="0"/>
          <w:color w:val="auto"/>
          <w:sz w:val="22"/>
          <w:szCs w:val="22"/>
        </w:rPr>
        <w:t xml:space="preserve"> </w:t>
      </w:r>
      <w:r w:rsidR="00DE6686">
        <w:rPr>
          <w:rStyle w:val="Heading2Char"/>
          <w:rFonts w:eastAsiaTheme="minorHAnsi" w:cstheme="minorBidi"/>
          <w:bCs w:val="0"/>
          <w:color w:val="auto"/>
          <w:sz w:val="22"/>
          <w:szCs w:val="22"/>
        </w:rPr>
        <w:t>See Budget</w:t>
      </w:r>
    </w:p>
    <w:p w14:paraId="2A57FBD5" w14:textId="77777777" w:rsidR="00043F0F" w:rsidRDefault="00043F0F"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Manager – </w:t>
      </w:r>
      <w:r>
        <w:rPr>
          <w:rStyle w:val="Heading2Char"/>
          <w:rFonts w:eastAsiaTheme="minorHAnsi" w:cstheme="minorBidi"/>
          <w:bCs w:val="0"/>
          <w:color w:val="auto"/>
          <w:sz w:val="22"/>
          <w:szCs w:val="22"/>
        </w:rPr>
        <w:t>See Staff</w:t>
      </w:r>
    </w:p>
    <w:p w14:paraId="209BF45C" w14:textId="0C64EFE0" w:rsidR="003B2111" w:rsidRDefault="003B2111"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Open – </w:t>
      </w:r>
      <w:r w:rsidRPr="003B2111">
        <w:rPr>
          <w:rStyle w:val="Heading2Char"/>
          <w:rFonts w:eastAsiaTheme="minorHAnsi" w:cstheme="minorBidi"/>
          <w:bCs w:val="0"/>
          <w:color w:val="auto"/>
          <w:sz w:val="22"/>
          <w:szCs w:val="22"/>
        </w:rPr>
        <w:t>Invoice status indicating that an exhibitor group has begun the registration process, but has not yet submitted entries</w:t>
      </w:r>
    </w:p>
    <w:p w14:paraId="1AA3019A" w14:textId="767285A8" w:rsidR="0015370D" w:rsidRDefault="0015370D"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Open Entry –</w:t>
      </w:r>
      <w:r>
        <w:rPr>
          <w:rStyle w:val="Heading2Char"/>
          <w:rFonts w:eastAsiaTheme="minorHAnsi" w:cstheme="minorBidi"/>
          <w:bCs w:val="0"/>
          <w:color w:val="auto"/>
          <w:sz w:val="22"/>
          <w:szCs w:val="22"/>
        </w:rPr>
        <w:t xml:space="preserve"> The exhibitor’s entries are not associated with a specific Club, Chapter or Special Group</w:t>
      </w:r>
    </w:p>
    <w:p w14:paraId="7B58C932" w14:textId="6981D3BD" w:rsidR="00A67441" w:rsidRDefault="00A67441" w:rsidP="00D359D7">
      <w:pPr>
        <w:pStyle w:val="ListParagraph"/>
        <w:spacing w:after="120"/>
        <w:contextualSpacing w:val="0"/>
        <w:rPr>
          <w:rStyle w:val="Heading2Char"/>
          <w:rFonts w:eastAsiaTheme="minorHAnsi" w:cstheme="minorBidi"/>
          <w:bCs w:val="0"/>
          <w:color w:val="auto"/>
          <w:sz w:val="22"/>
          <w:szCs w:val="22"/>
        </w:rPr>
      </w:pPr>
      <w:r w:rsidRPr="00627771">
        <w:rPr>
          <w:rStyle w:val="Heading2Char"/>
          <w:rFonts w:eastAsiaTheme="minorHAnsi" w:cstheme="minorBidi"/>
          <w:b/>
          <w:bCs w:val="0"/>
          <w:color w:val="auto"/>
          <w:sz w:val="22"/>
          <w:szCs w:val="22"/>
        </w:rPr>
        <w:t>Organization Administrator</w:t>
      </w:r>
      <w:r w:rsidR="00A93DAA" w:rsidRPr="00D359D7">
        <w:rPr>
          <w:rStyle w:val="Heading2Char"/>
          <w:rFonts w:eastAsiaTheme="minorHAnsi" w:cstheme="minorBidi"/>
          <w:bCs w:val="0"/>
          <w:color w:val="auto"/>
          <w:sz w:val="22"/>
          <w:szCs w:val="22"/>
        </w:rPr>
        <w:t xml:space="preserve"> – Overall account administrator with permissions to add new fairs and/or fair fixtures</w:t>
      </w:r>
      <w:r w:rsidR="005C6ED0">
        <w:rPr>
          <w:rStyle w:val="Heading2Char"/>
          <w:rFonts w:eastAsiaTheme="minorHAnsi" w:cstheme="minorBidi"/>
          <w:bCs w:val="0"/>
          <w:color w:val="auto"/>
          <w:sz w:val="22"/>
          <w:szCs w:val="22"/>
        </w:rPr>
        <w:t>, set by the company at the time of purchase</w:t>
      </w:r>
    </w:p>
    <w:p w14:paraId="182B876A" w14:textId="40851D0F" w:rsidR="00380FAB" w:rsidRDefault="00380FAB" w:rsidP="00D359D7">
      <w:pPr>
        <w:pStyle w:val="ListParagraph"/>
        <w:spacing w:after="120"/>
        <w:contextualSpacing w:val="0"/>
        <w:rPr>
          <w:rStyle w:val="Heading2Char"/>
          <w:rFonts w:eastAsiaTheme="minorHAnsi" w:cstheme="minorBidi"/>
          <w:bCs w:val="0"/>
          <w:color w:val="auto"/>
          <w:sz w:val="22"/>
          <w:szCs w:val="22"/>
        </w:rPr>
      </w:pPr>
      <w:r w:rsidRPr="00627771">
        <w:rPr>
          <w:rStyle w:val="Heading2Char"/>
          <w:rFonts w:eastAsiaTheme="minorHAnsi" w:cstheme="minorBidi"/>
          <w:b/>
          <w:bCs w:val="0"/>
          <w:color w:val="auto"/>
          <w:sz w:val="22"/>
          <w:szCs w:val="22"/>
        </w:rPr>
        <w:t>Override</w:t>
      </w:r>
      <w:r>
        <w:rPr>
          <w:rStyle w:val="Heading2Char"/>
          <w:rFonts w:eastAsiaTheme="minorHAnsi" w:cstheme="minorBidi"/>
          <w:bCs w:val="0"/>
          <w:color w:val="auto"/>
          <w:sz w:val="22"/>
          <w:szCs w:val="22"/>
        </w:rPr>
        <w:t xml:space="preserve"> – </w:t>
      </w:r>
      <w:r w:rsidR="00271D2E">
        <w:rPr>
          <w:rStyle w:val="Heading2Char"/>
          <w:rFonts w:eastAsiaTheme="minorHAnsi" w:cstheme="minorBidi"/>
          <w:bCs w:val="0"/>
          <w:color w:val="auto"/>
          <w:sz w:val="22"/>
          <w:szCs w:val="22"/>
        </w:rPr>
        <w:t>In Points &amp; Premiums and Entry Settings, a</w:t>
      </w:r>
      <w:r w:rsidR="00271D2E" w:rsidRPr="00271D2E">
        <w:rPr>
          <w:rStyle w:val="Heading2Char"/>
          <w:rFonts w:eastAsiaTheme="minorHAnsi" w:cstheme="minorBidi"/>
          <w:bCs w:val="0"/>
          <w:color w:val="auto"/>
          <w:sz w:val="22"/>
          <w:szCs w:val="22"/>
        </w:rPr>
        <w:t>t each level, the setting will override (replace) any setting that was made at a higher level of the hierarchy</w:t>
      </w:r>
    </w:p>
    <w:p w14:paraId="6FBE67D9" w14:textId="24A4BD01" w:rsidR="003B2111" w:rsidRDefault="003B2111"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Paid </w:t>
      </w:r>
      <w:r>
        <w:rPr>
          <w:rStyle w:val="Heading2Char"/>
          <w:rFonts w:eastAsiaTheme="minorHAnsi" w:cstheme="minorBidi"/>
          <w:bCs w:val="0"/>
          <w:color w:val="auto"/>
          <w:sz w:val="22"/>
          <w:szCs w:val="22"/>
        </w:rPr>
        <w:t>– Invoice status indicating that an invoice has been approved and paid</w:t>
      </w:r>
    </w:p>
    <w:p w14:paraId="78D662CF" w14:textId="422EE7FF" w:rsidR="0015370D" w:rsidRPr="00D359D7" w:rsidRDefault="0015370D"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Paint Number </w:t>
      </w:r>
      <w:r>
        <w:rPr>
          <w:rStyle w:val="Heading2Char"/>
          <w:rFonts w:eastAsiaTheme="minorHAnsi" w:cstheme="minorBidi"/>
          <w:bCs w:val="0"/>
          <w:color w:val="auto"/>
          <w:sz w:val="22"/>
          <w:szCs w:val="22"/>
        </w:rPr>
        <w:t xml:space="preserve">– </w:t>
      </w:r>
      <w:r w:rsidR="007059A5">
        <w:rPr>
          <w:rStyle w:val="Heading2Char"/>
          <w:rFonts w:eastAsiaTheme="minorHAnsi" w:cstheme="minorBidi"/>
          <w:bCs w:val="0"/>
          <w:color w:val="auto"/>
          <w:sz w:val="22"/>
          <w:szCs w:val="22"/>
        </w:rPr>
        <w:t>A</w:t>
      </w:r>
      <w:r>
        <w:rPr>
          <w:rStyle w:val="Heading2Char"/>
          <w:rFonts w:eastAsiaTheme="minorHAnsi" w:cstheme="minorBidi"/>
          <w:bCs w:val="0"/>
          <w:color w:val="auto"/>
          <w:sz w:val="22"/>
          <w:szCs w:val="22"/>
        </w:rPr>
        <w:t xml:space="preserve"> number associated with an animal at check-in (often used for Market Animals)</w:t>
      </w:r>
    </w:p>
    <w:p w14:paraId="604E7A80" w14:textId="2C989599" w:rsidR="00DA03BE" w:rsidRPr="003B1711" w:rsidRDefault="00E54BF2" w:rsidP="003B1711">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Parent Class – </w:t>
      </w:r>
      <w:r w:rsidR="007059A5">
        <w:rPr>
          <w:rStyle w:val="Heading2Char"/>
          <w:rFonts w:eastAsiaTheme="minorHAnsi" w:cstheme="minorBidi"/>
          <w:bCs w:val="0"/>
          <w:color w:val="auto"/>
          <w:sz w:val="22"/>
          <w:szCs w:val="22"/>
        </w:rPr>
        <w:t>T</w:t>
      </w:r>
      <w:r w:rsidRPr="00E54BF2">
        <w:rPr>
          <w:rStyle w:val="Heading2Char"/>
          <w:rFonts w:eastAsiaTheme="minorHAnsi" w:cstheme="minorBidi"/>
          <w:bCs w:val="0"/>
          <w:color w:val="auto"/>
          <w:sz w:val="22"/>
          <w:szCs w:val="22"/>
        </w:rPr>
        <w:t>he Class level immediately below the Division, if there are subclasses set up</w:t>
      </w:r>
    </w:p>
    <w:p w14:paraId="4E260CC1" w14:textId="428F56F3" w:rsidR="003B2111" w:rsidRDefault="003B2111"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Payment Failed –</w:t>
      </w:r>
      <w:r>
        <w:rPr>
          <w:rStyle w:val="Heading2Char"/>
          <w:rFonts w:eastAsiaTheme="minorHAnsi" w:cstheme="minorBidi"/>
          <w:bCs w:val="0"/>
          <w:color w:val="auto"/>
          <w:sz w:val="22"/>
          <w:szCs w:val="22"/>
        </w:rPr>
        <w:t xml:space="preserve"> Invoice status indicating that a credit card payment has been declined</w:t>
      </w:r>
    </w:p>
    <w:p w14:paraId="1FFC5B89" w14:textId="6AF5B354" w:rsidR="003B2111" w:rsidRDefault="003B2111"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Payment Pending –</w:t>
      </w:r>
      <w:r>
        <w:rPr>
          <w:rStyle w:val="Heading2Char"/>
          <w:rFonts w:eastAsiaTheme="minorHAnsi" w:cstheme="minorBidi"/>
          <w:bCs w:val="0"/>
          <w:color w:val="auto"/>
          <w:sz w:val="22"/>
          <w:szCs w:val="22"/>
        </w:rPr>
        <w:t xml:space="preserve"> Invoice status indicating that a check payment is due.</w:t>
      </w:r>
    </w:p>
    <w:p w14:paraId="0BFA4DA6" w14:textId="6642A0AC" w:rsidR="00417853" w:rsidRDefault="00417853" w:rsidP="00D359D7">
      <w:pPr>
        <w:pStyle w:val="ListParagraph"/>
        <w:spacing w:after="120"/>
        <w:contextualSpacing w:val="0"/>
        <w:rPr>
          <w:rStyle w:val="Heading2Char"/>
          <w:rFonts w:eastAsiaTheme="minorHAnsi" w:cstheme="minorBidi"/>
          <w:b/>
          <w:bCs w:val="0"/>
          <w:color w:val="auto"/>
          <w:sz w:val="22"/>
          <w:szCs w:val="22"/>
        </w:rPr>
      </w:pPr>
      <w:r>
        <w:rPr>
          <w:rStyle w:val="Heading2Char"/>
          <w:rFonts w:eastAsiaTheme="minorHAnsi" w:cstheme="minorBidi"/>
          <w:b/>
          <w:bCs w:val="0"/>
          <w:color w:val="auto"/>
          <w:sz w:val="22"/>
          <w:szCs w:val="22"/>
        </w:rPr>
        <w:t xml:space="preserve">Pen Size – </w:t>
      </w:r>
      <w:r w:rsidR="007059A5">
        <w:rPr>
          <w:rStyle w:val="Heading2Char"/>
          <w:rFonts w:eastAsiaTheme="minorHAnsi" w:cstheme="minorBidi"/>
          <w:bCs w:val="0"/>
          <w:color w:val="auto"/>
          <w:sz w:val="22"/>
          <w:szCs w:val="22"/>
        </w:rPr>
        <w:t>T</w:t>
      </w:r>
      <w:r w:rsidRPr="00417853">
        <w:rPr>
          <w:rStyle w:val="Heading2Char"/>
          <w:rFonts w:eastAsiaTheme="minorHAnsi" w:cstheme="minorBidi"/>
          <w:bCs w:val="0"/>
          <w:color w:val="auto"/>
          <w:sz w:val="22"/>
          <w:szCs w:val="22"/>
        </w:rPr>
        <w:t>he total number of animals associated with a single entry</w:t>
      </w:r>
    </w:p>
    <w:p w14:paraId="1C819147" w14:textId="67E14F88" w:rsidR="00F3744D" w:rsidRDefault="00A67441" w:rsidP="00D359D7">
      <w:pPr>
        <w:pStyle w:val="ListParagraph"/>
        <w:spacing w:after="120"/>
        <w:contextualSpacing w:val="0"/>
        <w:rPr>
          <w:rStyle w:val="Heading2Char"/>
          <w:rFonts w:eastAsiaTheme="minorHAnsi" w:cstheme="minorBidi"/>
          <w:bCs w:val="0"/>
          <w:color w:val="auto"/>
          <w:sz w:val="22"/>
          <w:szCs w:val="22"/>
        </w:rPr>
      </w:pPr>
      <w:r w:rsidRPr="00627771">
        <w:rPr>
          <w:rStyle w:val="Heading2Char"/>
          <w:rFonts w:eastAsiaTheme="minorHAnsi" w:cstheme="minorBidi"/>
          <w:b/>
          <w:bCs w:val="0"/>
          <w:color w:val="auto"/>
          <w:sz w:val="22"/>
          <w:szCs w:val="22"/>
        </w:rPr>
        <w:t>Placing</w:t>
      </w:r>
      <w:r w:rsidR="00A93DAA" w:rsidRPr="00D359D7">
        <w:rPr>
          <w:rStyle w:val="Heading2Char"/>
          <w:rFonts w:eastAsiaTheme="minorHAnsi" w:cstheme="minorBidi"/>
          <w:bCs w:val="0"/>
          <w:color w:val="auto"/>
          <w:sz w:val="22"/>
          <w:szCs w:val="22"/>
        </w:rPr>
        <w:t xml:space="preserve"> – </w:t>
      </w:r>
      <w:r w:rsidR="007059A5">
        <w:rPr>
          <w:rStyle w:val="Heading2Char"/>
          <w:rFonts w:eastAsiaTheme="minorHAnsi" w:cstheme="minorBidi"/>
          <w:bCs w:val="0"/>
          <w:color w:val="auto"/>
          <w:sz w:val="22"/>
          <w:szCs w:val="22"/>
        </w:rPr>
        <w:t>A</w:t>
      </w:r>
      <w:r w:rsidR="00A93DAA" w:rsidRPr="00D359D7">
        <w:rPr>
          <w:rStyle w:val="Heading2Char"/>
          <w:rFonts w:eastAsiaTheme="minorHAnsi" w:cstheme="minorBidi"/>
          <w:bCs w:val="0"/>
          <w:color w:val="auto"/>
          <w:sz w:val="22"/>
          <w:szCs w:val="22"/>
        </w:rPr>
        <w:t>n e</w:t>
      </w:r>
      <w:r w:rsidR="00EE496F">
        <w:rPr>
          <w:rStyle w:val="Heading2Char"/>
          <w:rFonts w:eastAsiaTheme="minorHAnsi" w:cstheme="minorBidi"/>
          <w:bCs w:val="0"/>
          <w:color w:val="auto"/>
          <w:sz w:val="22"/>
          <w:szCs w:val="22"/>
        </w:rPr>
        <w:t>ntry’</w:t>
      </w:r>
      <w:r w:rsidR="00A93DAA" w:rsidRPr="00D359D7">
        <w:rPr>
          <w:rStyle w:val="Heading2Char"/>
          <w:rFonts w:eastAsiaTheme="minorHAnsi" w:cstheme="minorBidi"/>
          <w:bCs w:val="0"/>
          <w:color w:val="auto"/>
          <w:sz w:val="22"/>
          <w:szCs w:val="22"/>
        </w:rPr>
        <w:t>s rank in comparison with other e</w:t>
      </w:r>
      <w:r w:rsidR="00EE496F">
        <w:rPr>
          <w:rStyle w:val="Heading2Char"/>
          <w:rFonts w:eastAsiaTheme="minorHAnsi" w:cstheme="minorBidi"/>
          <w:bCs w:val="0"/>
          <w:color w:val="auto"/>
          <w:sz w:val="22"/>
          <w:szCs w:val="22"/>
        </w:rPr>
        <w:t>ntrie</w:t>
      </w:r>
      <w:r w:rsidR="00A93DAA" w:rsidRPr="00D359D7">
        <w:rPr>
          <w:rStyle w:val="Heading2Char"/>
          <w:rFonts w:eastAsiaTheme="minorHAnsi" w:cstheme="minorBidi"/>
          <w:bCs w:val="0"/>
          <w:color w:val="auto"/>
          <w:sz w:val="22"/>
          <w:szCs w:val="22"/>
        </w:rPr>
        <w:t>s in the same class or division</w:t>
      </w:r>
      <w:r w:rsidR="00F3744D">
        <w:rPr>
          <w:rStyle w:val="Heading2Char"/>
          <w:rFonts w:eastAsiaTheme="minorHAnsi" w:cstheme="minorBidi"/>
          <w:bCs w:val="0"/>
          <w:color w:val="auto"/>
          <w:sz w:val="22"/>
          <w:szCs w:val="22"/>
        </w:rPr>
        <w:t xml:space="preserve"> (1</w:t>
      </w:r>
      <w:r w:rsidR="00F3744D" w:rsidRPr="00F3744D">
        <w:rPr>
          <w:rStyle w:val="Heading2Char"/>
          <w:rFonts w:eastAsiaTheme="minorHAnsi" w:cstheme="minorBidi"/>
          <w:bCs w:val="0"/>
          <w:color w:val="auto"/>
          <w:sz w:val="22"/>
          <w:szCs w:val="22"/>
          <w:vertAlign w:val="superscript"/>
        </w:rPr>
        <w:t>st</w:t>
      </w:r>
      <w:r w:rsidR="00F3744D">
        <w:rPr>
          <w:rStyle w:val="Heading2Char"/>
          <w:rFonts w:eastAsiaTheme="minorHAnsi" w:cstheme="minorBidi"/>
          <w:bCs w:val="0"/>
          <w:color w:val="auto"/>
          <w:sz w:val="22"/>
          <w:szCs w:val="22"/>
        </w:rPr>
        <w:t>, 2</w:t>
      </w:r>
      <w:r w:rsidR="00F3744D" w:rsidRPr="00F3744D">
        <w:rPr>
          <w:rStyle w:val="Heading2Char"/>
          <w:rFonts w:eastAsiaTheme="minorHAnsi" w:cstheme="minorBidi"/>
          <w:bCs w:val="0"/>
          <w:color w:val="auto"/>
          <w:sz w:val="22"/>
          <w:szCs w:val="22"/>
          <w:vertAlign w:val="superscript"/>
        </w:rPr>
        <w:t>nd</w:t>
      </w:r>
      <w:r w:rsidR="00F3744D">
        <w:rPr>
          <w:rStyle w:val="Heading2Char"/>
          <w:rFonts w:eastAsiaTheme="minorHAnsi" w:cstheme="minorBidi"/>
          <w:bCs w:val="0"/>
          <w:color w:val="auto"/>
          <w:sz w:val="22"/>
          <w:szCs w:val="22"/>
        </w:rPr>
        <w:t>, 3</w:t>
      </w:r>
      <w:r w:rsidR="00F3744D" w:rsidRPr="00F3744D">
        <w:rPr>
          <w:rStyle w:val="Heading2Char"/>
          <w:rFonts w:eastAsiaTheme="minorHAnsi" w:cstheme="minorBidi"/>
          <w:bCs w:val="0"/>
          <w:color w:val="auto"/>
          <w:sz w:val="22"/>
          <w:szCs w:val="22"/>
          <w:vertAlign w:val="superscript"/>
        </w:rPr>
        <w:t>rd</w:t>
      </w:r>
      <w:r w:rsidR="00F3744D">
        <w:rPr>
          <w:rStyle w:val="Heading2Char"/>
          <w:rFonts w:eastAsiaTheme="minorHAnsi" w:cstheme="minorBidi"/>
          <w:bCs w:val="0"/>
          <w:color w:val="auto"/>
          <w:sz w:val="22"/>
          <w:szCs w:val="22"/>
        </w:rPr>
        <w:t xml:space="preserve"> etc.)</w:t>
      </w:r>
    </w:p>
    <w:p w14:paraId="31AF1E92" w14:textId="7510EC11" w:rsidR="00A67441" w:rsidRPr="00D359D7" w:rsidRDefault="00A67441" w:rsidP="00D359D7">
      <w:pPr>
        <w:pStyle w:val="ListParagraph"/>
        <w:spacing w:after="120"/>
        <w:contextualSpacing w:val="0"/>
        <w:rPr>
          <w:rStyle w:val="Heading2Char"/>
          <w:rFonts w:eastAsiaTheme="minorHAnsi" w:cstheme="minorBidi"/>
          <w:bCs w:val="0"/>
          <w:color w:val="auto"/>
          <w:sz w:val="22"/>
          <w:szCs w:val="22"/>
        </w:rPr>
      </w:pPr>
      <w:r w:rsidRPr="00627771">
        <w:rPr>
          <w:rStyle w:val="Heading2Char"/>
          <w:rFonts w:eastAsiaTheme="minorHAnsi" w:cstheme="minorBidi"/>
          <w:b/>
          <w:bCs w:val="0"/>
          <w:color w:val="auto"/>
          <w:sz w:val="22"/>
          <w:szCs w:val="22"/>
        </w:rPr>
        <w:t>Points</w:t>
      </w:r>
      <w:r w:rsidR="00A93DAA" w:rsidRPr="00D359D7">
        <w:rPr>
          <w:rStyle w:val="Heading2Char"/>
          <w:rFonts w:eastAsiaTheme="minorHAnsi" w:cstheme="minorBidi"/>
          <w:bCs w:val="0"/>
          <w:color w:val="auto"/>
          <w:sz w:val="22"/>
          <w:szCs w:val="22"/>
        </w:rPr>
        <w:t xml:space="preserve"> – </w:t>
      </w:r>
      <w:r w:rsidR="007059A5">
        <w:rPr>
          <w:rStyle w:val="Heading2Char"/>
          <w:rFonts w:eastAsiaTheme="minorHAnsi" w:cstheme="minorBidi"/>
          <w:bCs w:val="0"/>
          <w:color w:val="auto"/>
          <w:sz w:val="22"/>
          <w:szCs w:val="22"/>
        </w:rPr>
        <w:t>E</w:t>
      </w:r>
      <w:r w:rsidR="00EE496F">
        <w:rPr>
          <w:rStyle w:val="Heading2Char"/>
          <w:rFonts w:eastAsiaTheme="minorHAnsi" w:cstheme="minorBidi"/>
          <w:bCs w:val="0"/>
          <w:color w:val="auto"/>
          <w:sz w:val="22"/>
          <w:szCs w:val="22"/>
        </w:rPr>
        <w:t>ntries</w:t>
      </w:r>
      <w:r w:rsidR="00A93DAA" w:rsidRPr="00D359D7">
        <w:rPr>
          <w:rStyle w:val="Heading2Char"/>
          <w:rFonts w:eastAsiaTheme="minorHAnsi" w:cstheme="minorBidi"/>
          <w:bCs w:val="0"/>
          <w:color w:val="auto"/>
          <w:sz w:val="22"/>
          <w:szCs w:val="22"/>
        </w:rPr>
        <w:t xml:space="preserve"> are awarded a set number of points for a ribbon, placing </w:t>
      </w:r>
      <w:r w:rsidR="00EE496F">
        <w:rPr>
          <w:rStyle w:val="Heading2Char"/>
          <w:rFonts w:eastAsiaTheme="minorHAnsi" w:cstheme="minorBidi"/>
          <w:bCs w:val="0"/>
          <w:color w:val="auto"/>
          <w:sz w:val="22"/>
          <w:szCs w:val="22"/>
        </w:rPr>
        <w:t>or award (commonly known as Sliding Scale). Points are totaled and divided into a “pot” of money and money is distributed proportionally.</w:t>
      </w:r>
    </w:p>
    <w:p w14:paraId="26348F59" w14:textId="511CD58D" w:rsidR="00A67441" w:rsidRPr="00D359D7" w:rsidRDefault="00A67441" w:rsidP="00D359D7">
      <w:pPr>
        <w:pStyle w:val="ListParagraph"/>
        <w:spacing w:after="120"/>
        <w:contextualSpacing w:val="0"/>
        <w:rPr>
          <w:rStyle w:val="Heading2Char"/>
          <w:rFonts w:eastAsiaTheme="minorHAnsi" w:cstheme="minorBidi"/>
          <w:bCs w:val="0"/>
          <w:color w:val="auto"/>
          <w:sz w:val="22"/>
          <w:szCs w:val="22"/>
        </w:rPr>
      </w:pPr>
      <w:r w:rsidRPr="00627771">
        <w:rPr>
          <w:rStyle w:val="Heading2Char"/>
          <w:rFonts w:eastAsiaTheme="minorHAnsi" w:cstheme="minorBidi"/>
          <w:b/>
          <w:bCs w:val="0"/>
          <w:color w:val="auto"/>
          <w:sz w:val="22"/>
          <w:szCs w:val="22"/>
        </w:rPr>
        <w:lastRenderedPageBreak/>
        <w:t>Premiums</w:t>
      </w:r>
      <w:r w:rsidR="00A93DAA" w:rsidRPr="00D359D7">
        <w:rPr>
          <w:rStyle w:val="Heading2Char"/>
          <w:rFonts w:eastAsiaTheme="minorHAnsi" w:cstheme="minorBidi"/>
          <w:bCs w:val="0"/>
          <w:color w:val="auto"/>
          <w:sz w:val="22"/>
          <w:szCs w:val="22"/>
        </w:rPr>
        <w:t xml:space="preserve"> – </w:t>
      </w:r>
      <w:r w:rsidR="007059A5">
        <w:rPr>
          <w:rStyle w:val="Heading2Char"/>
          <w:rFonts w:eastAsiaTheme="minorHAnsi" w:cstheme="minorBidi"/>
          <w:bCs w:val="0"/>
          <w:color w:val="auto"/>
          <w:sz w:val="22"/>
          <w:szCs w:val="22"/>
        </w:rPr>
        <w:t>E</w:t>
      </w:r>
      <w:r w:rsidR="00EE496F">
        <w:rPr>
          <w:rStyle w:val="Heading2Char"/>
          <w:rFonts w:eastAsiaTheme="minorHAnsi" w:cstheme="minorBidi"/>
          <w:bCs w:val="0"/>
          <w:color w:val="auto"/>
          <w:sz w:val="22"/>
          <w:szCs w:val="22"/>
        </w:rPr>
        <w:t>ntries</w:t>
      </w:r>
      <w:r w:rsidR="00A93DAA" w:rsidRPr="00D359D7">
        <w:rPr>
          <w:rStyle w:val="Heading2Char"/>
          <w:rFonts w:eastAsiaTheme="minorHAnsi" w:cstheme="minorBidi"/>
          <w:bCs w:val="0"/>
          <w:color w:val="auto"/>
          <w:sz w:val="22"/>
          <w:szCs w:val="22"/>
        </w:rPr>
        <w:t xml:space="preserve"> are awarded a specific dollar value</w:t>
      </w:r>
      <w:r w:rsidR="00EE496F">
        <w:rPr>
          <w:rStyle w:val="Heading2Char"/>
          <w:rFonts w:eastAsiaTheme="minorHAnsi" w:cstheme="minorBidi"/>
          <w:bCs w:val="0"/>
          <w:color w:val="auto"/>
          <w:sz w:val="22"/>
          <w:szCs w:val="22"/>
        </w:rPr>
        <w:t xml:space="preserve"> for a ribbon, placing or award (often used to designate any money associated with the results of an entry)</w:t>
      </w:r>
    </w:p>
    <w:p w14:paraId="496C07AC" w14:textId="5E97FCF0" w:rsidR="00A67441" w:rsidRDefault="00A67441" w:rsidP="00D359D7">
      <w:pPr>
        <w:pStyle w:val="ListParagraph"/>
        <w:spacing w:after="120"/>
        <w:contextualSpacing w:val="0"/>
        <w:rPr>
          <w:rStyle w:val="Heading2Char"/>
          <w:rFonts w:eastAsiaTheme="minorHAnsi" w:cstheme="minorBidi"/>
          <w:bCs w:val="0"/>
          <w:color w:val="auto"/>
          <w:sz w:val="22"/>
          <w:szCs w:val="22"/>
        </w:rPr>
      </w:pPr>
      <w:r w:rsidRPr="00627771">
        <w:rPr>
          <w:rStyle w:val="Heading2Char"/>
          <w:rFonts w:eastAsiaTheme="minorHAnsi" w:cstheme="minorBidi"/>
          <w:b/>
          <w:bCs w:val="0"/>
          <w:color w:val="auto"/>
          <w:sz w:val="22"/>
          <w:szCs w:val="22"/>
        </w:rPr>
        <w:t>Project</w:t>
      </w:r>
      <w:r w:rsidR="00D359D7" w:rsidRPr="00D359D7">
        <w:rPr>
          <w:rStyle w:val="Heading2Char"/>
          <w:rFonts w:eastAsiaTheme="minorHAnsi" w:cstheme="minorBidi"/>
          <w:bCs w:val="0"/>
          <w:color w:val="auto"/>
          <w:sz w:val="22"/>
          <w:szCs w:val="22"/>
        </w:rPr>
        <w:t xml:space="preserve"> – </w:t>
      </w:r>
      <w:r w:rsidR="007059A5">
        <w:rPr>
          <w:rStyle w:val="Heading2Char"/>
          <w:rFonts w:eastAsiaTheme="minorHAnsi" w:cstheme="minorBidi"/>
          <w:bCs w:val="0"/>
          <w:color w:val="auto"/>
          <w:sz w:val="22"/>
          <w:szCs w:val="22"/>
        </w:rPr>
        <w:t>A</w:t>
      </w:r>
      <w:r w:rsidR="00D359D7" w:rsidRPr="00D359D7">
        <w:rPr>
          <w:rStyle w:val="Heading2Char"/>
          <w:rFonts w:eastAsiaTheme="minorHAnsi" w:cstheme="minorBidi"/>
          <w:bCs w:val="0"/>
          <w:color w:val="auto"/>
          <w:sz w:val="22"/>
          <w:szCs w:val="22"/>
        </w:rPr>
        <w:t xml:space="preserve"> 4-H member’s project enrollment from 4HOnline</w:t>
      </w:r>
    </w:p>
    <w:p w14:paraId="1699E3A8" w14:textId="4CA9CB5E" w:rsidR="00E87C89" w:rsidRDefault="00E87C89"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Public Results Sharing </w:t>
      </w:r>
      <w:r>
        <w:rPr>
          <w:rStyle w:val="Heading2Char"/>
          <w:rFonts w:eastAsiaTheme="minorHAnsi" w:cstheme="minorBidi"/>
          <w:bCs w:val="0"/>
          <w:color w:val="auto"/>
          <w:sz w:val="22"/>
          <w:szCs w:val="22"/>
        </w:rPr>
        <w:t>– The option to post results to a public URL</w:t>
      </w:r>
    </w:p>
    <w:p w14:paraId="506F301E" w14:textId="7C428F66" w:rsidR="00100327" w:rsidRPr="00D359D7" w:rsidRDefault="00100327" w:rsidP="00D359D7">
      <w:pPr>
        <w:pStyle w:val="ListParagraph"/>
        <w:spacing w:after="120"/>
        <w:contextualSpacing w:val="0"/>
        <w:rPr>
          <w:rStyle w:val="Heading2Char"/>
          <w:rFonts w:eastAsiaTheme="minorHAnsi" w:cstheme="minorBidi"/>
          <w:bCs w:val="0"/>
          <w:color w:val="auto"/>
          <w:sz w:val="22"/>
          <w:szCs w:val="22"/>
        </w:rPr>
      </w:pPr>
      <w:r w:rsidRPr="00627771">
        <w:rPr>
          <w:rStyle w:val="Heading2Char"/>
          <w:rFonts w:eastAsiaTheme="minorHAnsi" w:cstheme="minorBidi"/>
          <w:b/>
          <w:bCs w:val="0"/>
          <w:color w:val="auto"/>
          <w:sz w:val="22"/>
          <w:szCs w:val="22"/>
        </w:rPr>
        <w:t>Range</w:t>
      </w:r>
      <w:r>
        <w:rPr>
          <w:rStyle w:val="Heading2Char"/>
          <w:rFonts w:eastAsiaTheme="minorHAnsi" w:cstheme="minorBidi"/>
          <w:bCs w:val="0"/>
          <w:color w:val="auto"/>
          <w:sz w:val="22"/>
          <w:szCs w:val="22"/>
        </w:rPr>
        <w:t xml:space="preserve"> – </w:t>
      </w:r>
      <w:r w:rsidR="007059A5">
        <w:rPr>
          <w:rStyle w:val="Heading2Char"/>
          <w:rFonts w:eastAsiaTheme="minorHAnsi" w:cstheme="minorBidi"/>
          <w:bCs w:val="0"/>
          <w:color w:val="auto"/>
          <w:sz w:val="22"/>
          <w:szCs w:val="22"/>
        </w:rPr>
        <w:t>U</w:t>
      </w:r>
      <w:r>
        <w:rPr>
          <w:rStyle w:val="Heading2Char"/>
          <w:rFonts w:eastAsiaTheme="minorHAnsi" w:cstheme="minorBidi"/>
          <w:bCs w:val="0"/>
          <w:color w:val="auto"/>
          <w:sz w:val="22"/>
          <w:szCs w:val="22"/>
        </w:rPr>
        <w:t>sed if premiums and/or points are based on the number of entries in a class (for example, if there are up to 10 entries in a class the premiums are $5.00, if there are 11-20 entries the premiums are $10)</w:t>
      </w:r>
    </w:p>
    <w:p w14:paraId="5495D88C" w14:textId="3F0389AE" w:rsidR="00A67441" w:rsidRDefault="00A67441" w:rsidP="00D359D7">
      <w:pPr>
        <w:pStyle w:val="ListParagraph"/>
        <w:spacing w:after="120"/>
        <w:contextualSpacing w:val="0"/>
        <w:rPr>
          <w:rStyle w:val="Heading2Char"/>
          <w:rFonts w:eastAsiaTheme="minorHAnsi" w:cstheme="minorBidi"/>
          <w:bCs w:val="0"/>
          <w:color w:val="auto"/>
          <w:sz w:val="22"/>
          <w:szCs w:val="22"/>
        </w:rPr>
      </w:pPr>
      <w:r w:rsidRPr="00627771">
        <w:rPr>
          <w:rStyle w:val="Heading2Char"/>
          <w:rFonts w:eastAsiaTheme="minorHAnsi" w:cstheme="minorBidi"/>
          <w:b/>
          <w:bCs w:val="0"/>
          <w:color w:val="auto"/>
          <w:sz w:val="22"/>
          <w:szCs w:val="22"/>
        </w:rPr>
        <w:t>Registration</w:t>
      </w:r>
      <w:r w:rsidR="00D359D7" w:rsidRPr="00627771">
        <w:rPr>
          <w:rStyle w:val="Heading2Char"/>
          <w:rFonts w:eastAsiaTheme="minorHAnsi" w:cstheme="minorBidi"/>
          <w:bCs w:val="0"/>
          <w:color w:val="auto"/>
          <w:sz w:val="22"/>
          <w:szCs w:val="22"/>
        </w:rPr>
        <w:t xml:space="preserve"> – </w:t>
      </w:r>
      <w:r w:rsidR="007059A5">
        <w:rPr>
          <w:rStyle w:val="Heading2Char"/>
          <w:rFonts w:eastAsiaTheme="minorHAnsi" w:cstheme="minorBidi"/>
          <w:bCs w:val="0"/>
          <w:color w:val="auto"/>
          <w:sz w:val="22"/>
          <w:szCs w:val="22"/>
        </w:rPr>
        <w:t>T</w:t>
      </w:r>
      <w:r w:rsidR="00D359D7" w:rsidRPr="00627771">
        <w:rPr>
          <w:rStyle w:val="Heading2Char"/>
          <w:rFonts w:eastAsiaTheme="minorHAnsi" w:cstheme="minorBidi"/>
          <w:bCs w:val="0"/>
          <w:color w:val="auto"/>
          <w:sz w:val="22"/>
          <w:szCs w:val="22"/>
        </w:rPr>
        <w:t>he exhibitor’s information that is not tied to entries; may include custom fields and custom files.</w:t>
      </w:r>
      <w:r w:rsidR="00E44751" w:rsidRPr="00627771">
        <w:rPr>
          <w:rStyle w:val="Heading2Char"/>
          <w:rFonts w:eastAsiaTheme="minorHAnsi" w:cstheme="minorBidi"/>
          <w:bCs w:val="0"/>
          <w:color w:val="auto"/>
          <w:sz w:val="22"/>
          <w:szCs w:val="22"/>
        </w:rPr>
        <w:t xml:space="preserve"> Also the term that refers to the process of an exhibitor submitting entries to the fair.</w:t>
      </w:r>
    </w:p>
    <w:p w14:paraId="032DF07E" w14:textId="55C7AB9B" w:rsidR="00106995" w:rsidRDefault="00106995"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Registration Open Date </w:t>
      </w:r>
      <w:r>
        <w:rPr>
          <w:rStyle w:val="Heading2Char"/>
          <w:rFonts w:eastAsiaTheme="minorHAnsi" w:cstheme="minorBidi"/>
          <w:bCs w:val="0"/>
          <w:color w:val="auto"/>
          <w:sz w:val="22"/>
          <w:szCs w:val="22"/>
        </w:rPr>
        <w:t xml:space="preserve">– Entries will open at 12:01 a.m. </w:t>
      </w:r>
      <w:r w:rsidR="0005127C">
        <w:rPr>
          <w:rStyle w:val="Heading2Char"/>
          <w:rFonts w:eastAsiaTheme="minorHAnsi" w:cstheme="minorBidi"/>
          <w:bCs w:val="0"/>
          <w:color w:val="auto"/>
          <w:sz w:val="22"/>
          <w:szCs w:val="22"/>
        </w:rPr>
        <w:t xml:space="preserve">CT </w:t>
      </w:r>
      <w:r>
        <w:rPr>
          <w:rStyle w:val="Heading2Char"/>
          <w:rFonts w:eastAsiaTheme="minorHAnsi" w:cstheme="minorBidi"/>
          <w:bCs w:val="0"/>
          <w:color w:val="auto"/>
          <w:sz w:val="22"/>
          <w:szCs w:val="22"/>
        </w:rPr>
        <w:t>on this date</w:t>
      </w:r>
    </w:p>
    <w:p w14:paraId="58A42234" w14:textId="6F893CC9" w:rsidR="00E3757F" w:rsidRPr="003B1711" w:rsidRDefault="0005127C" w:rsidP="003B1711">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Registration Close Date </w:t>
      </w:r>
      <w:r>
        <w:rPr>
          <w:rStyle w:val="Heading2Char"/>
          <w:rFonts w:eastAsiaTheme="minorHAnsi" w:cstheme="minorBidi"/>
          <w:bCs w:val="0"/>
          <w:color w:val="auto"/>
          <w:sz w:val="22"/>
          <w:szCs w:val="22"/>
        </w:rPr>
        <w:t>– Entries will close at 11:59 p.m. CT on this date</w:t>
      </w:r>
    </w:p>
    <w:p w14:paraId="2BC8008F" w14:textId="37699A15" w:rsidR="005538E0" w:rsidRPr="005538E0" w:rsidRDefault="005538E0"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Result Budget </w:t>
      </w:r>
      <w:r w:rsidRPr="005538E0">
        <w:rPr>
          <w:rStyle w:val="Heading2Char"/>
          <w:rFonts w:eastAsiaTheme="minorHAnsi" w:cstheme="minorBidi"/>
          <w:bCs w:val="0"/>
          <w:color w:val="auto"/>
          <w:sz w:val="22"/>
          <w:szCs w:val="22"/>
        </w:rPr>
        <w:t>– Budget from which premiums are paid for a specific result</w:t>
      </w:r>
    </w:p>
    <w:p w14:paraId="67841810" w14:textId="678E4377" w:rsidR="005538E0" w:rsidRDefault="005538E0"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Result Description – </w:t>
      </w:r>
      <w:r w:rsidRPr="005538E0">
        <w:rPr>
          <w:rStyle w:val="Heading2Char"/>
          <w:rFonts w:eastAsiaTheme="minorHAnsi" w:cstheme="minorBidi"/>
          <w:bCs w:val="0"/>
          <w:color w:val="auto"/>
          <w:sz w:val="22"/>
          <w:szCs w:val="22"/>
        </w:rPr>
        <w:t>Ribbon Color, Placing level or Award Title</w:t>
      </w:r>
    </w:p>
    <w:p w14:paraId="343EC5E1" w14:textId="66D048FB" w:rsidR="005538E0" w:rsidRPr="005538E0" w:rsidRDefault="005538E0" w:rsidP="005538E0">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Result Final Premium –</w:t>
      </w:r>
      <w:r>
        <w:rPr>
          <w:rStyle w:val="Heading2Char"/>
          <w:rFonts w:eastAsiaTheme="minorHAnsi" w:cstheme="minorBidi"/>
          <w:bCs w:val="0"/>
          <w:color w:val="auto"/>
          <w:sz w:val="22"/>
          <w:szCs w:val="22"/>
        </w:rPr>
        <w:t xml:space="preserve"> </w:t>
      </w:r>
      <w:r w:rsidR="007059A5">
        <w:rPr>
          <w:rStyle w:val="Heading2Char"/>
          <w:rFonts w:eastAsiaTheme="minorHAnsi" w:cstheme="minorBidi"/>
          <w:bCs w:val="0"/>
          <w:color w:val="auto"/>
          <w:sz w:val="22"/>
          <w:szCs w:val="22"/>
        </w:rPr>
        <w:t>T</w:t>
      </w:r>
      <w:r>
        <w:rPr>
          <w:rStyle w:val="Heading2Char"/>
          <w:rFonts w:eastAsiaTheme="minorHAnsi" w:cstheme="minorBidi"/>
          <w:bCs w:val="0"/>
          <w:color w:val="auto"/>
          <w:sz w:val="22"/>
          <w:szCs w:val="22"/>
        </w:rPr>
        <w:t>otal amount of money awarded for a specific result</w:t>
      </w:r>
    </w:p>
    <w:p w14:paraId="57BF120F" w14:textId="50D6EE82" w:rsidR="005538E0" w:rsidRDefault="005538E0"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Result Points –</w:t>
      </w:r>
      <w:r>
        <w:rPr>
          <w:rStyle w:val="Heading2Char"/>
          <w:rFonts w:eastAsiaTheme="minorHAnsi" w:cstheme="minorBidi"/>
          <w:bCs w:val="0"/>
          <w:color w:val="auto"/>
          <w:sz w:val="22"/>
          <w:szCs w:val="22"/>
        </w:rPr>
        <w:t xml:space="preserve"> </w:t>
      </w:r>
      <w:r w:rsidR="007059A5">
        <w:rPr>
          <w:rStyle w:val="Heading2Char"/>
          <w:rFonts w:eastAsiaTheme="minorHAnsi" w:cstheme="minorBidi"/>
          <w:bCs w:val="0"/>
          <w:color w:val="auto"/>
          <w:sz w:val="22"/>
          <w:szCs w:val="22"/>
        </w:rPr>
        <w:t>T</w:t>
      </w:r>
      <w:r>
        <w:rPr>
          <w:rStyle w:val="Heading2Char"/>
          <w:rFonts w:eastAsiaTheme="minorHAnsi" w:cstheme="minorBidi"/>
          <w:bCs w:val="0"/>
          <w:color w:val="auto"/>
          <w:sz w:val="22"/>
          <w:szCs w:val="22"/>
        </w:rPr>
        <w:t>otal number of points awarded for a specific result</w:t>
      </w:r>
    </w:p>
    <w:p w14:paraId="05A95B70" w14:textId="01F08FF6" w:rsidR="00DA1877" w:rsidRDefault="005538E0" w:rsidP="005538E0">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Result Type </w:t>
      </w:r>
      <w:r>
        <w:rPr>
          <w:rStyle w:val="Heading2Char"/>
          <w:rFonts w:eastAsiaTheme="minorHAnsi" w:cstheme="minorBidi"/>
          <w:bCs w:val="0"/>
          <w:color w:val="auto"/>
          <w:sz w:val="22"/>
          <w:szCs w:val="22"/>
        </w:rPr>
        <w:t>– Ribbon, Placing or Award</w:t>
      </w:r>
    </w:p>
    <w:p w14:paraId="13A1510C" w14:textId="4FC5C6EA" w:rsidR="00A67441" w:rsidRDefault="00A67441" w:rsidP="00D359D7">
      <w:pPr>
        <w:pStyle w:val="ListParagraph"/>
        <w:spacing w:after="120"/>
        <w:contextualSpacing w:val="0"/>
        <w:rPr>
          <w:rStyle w:val="Heading2Char"/>
          <w:rFonts w:eastAsiaTheme="minorHAnsi" w:cstheme="minorBidi"/>
          <w:bCs w:val="0"/>
          <w:color w:val="auto"/>
          <w:sz w:val="22"/>
          <w:szCs w:val="22"/>
        </w:rPr>
      </w:pPr>
      <w:r w:rsidRPr="00627771">
        <w:rPr>
          <w:rStyle w:val="Heading2Char"/>
          <w:rFonts w:eastAsiaTheme="minorHAnsi" w:cstheme="minorBidi"/>
          <w:b/>
          <w:bCs w:val="0"/>
          <w:color w:val="auto"/>
          <w:sz w:val="22"/>
          <w:szCs w:val="22"/>
        </w:rPr>
        <w:t>Ribbon</w:t>
      </w:r>
      <w:r w:rsidR="00D359D7" w:rsidRPr="00D359D7">
        <w:rPr>
          <w:rStyle w:val="Heading2Char"/>
          <w:rFonts w:eastAsiaTheme="minorHAnsi" w:cstheme="minorBidi"/>
          <w:bCs w:val="0"/>
          <w:color w:val="auto"/>
          <w:sz w:val="22"/>
          <w:szCs w:val="22"/>
        </w:rPr>
        <w:t xml:space="preserve"> – </w:t>
      </w:r>
      <w:r w:rsidR="007059A5">
        <w:rPr>
          <w:rStyle w:val="Heading2Char"/>
          <w:rFonts w:eastAsiaTheme="minorHAnsi" w:cstheme="minorBidi"/>
          <w:bCs w:val="0"/>
          <w:color w:val="auto"/>
          <w:sz w:val="22"/>
          <w:szCs w:val="22"/>
        </w:rPr>
        <w:t>A</w:t>
      </w:r>
      <w:r w:rsidR="00D359D7" w:rsidRPr="00D359D7">
        <w:rPr>
          <w:rStyle w:val="Heading2Char"/>
          <w:rFonts w:eastAsiaTheme="minorHAnsi" w:cstheme="minorBidi"/>
          <w:bCs w:val="0"/>
          <w:color w:val="auto"/>
          <w:sz w:val="22"/>
          <w:szCs w:val="22"/>
        </w:rPr>
        <w:t>n award given to an exhibit in the form of a colored ribbon</w:t>
      </w:r>
    </w:p>
    <w:p w14:paraId="2EAEF933" w14:textId="33EB8C69" w:rsidR="00380FAB" w:rsidRDefault="00380FAB" w:rsidP="00D359D7">
      <w:pPr>
        <w:pStyle w:val="ListParagraph"/>
        <w:spacing w:after="120"/>
        <w:contextualSpacing w:val="0"/>
        <w:rPr>
          <w:rStyle w:val="Heading2Char"/>
          <w:rFonts w:eastAsiaTheme="minorHAnsi" w:cstheme="minorBidi"/>
          <w:bCs w:val="0"/>
          <w:color w:val="auto"/>
          <w:sz w:val="22"/>
          <w:szCs w:val="22"/>
        </w:rPr>
      </w:pPr>
      <w:r w:rsidRPr="00627771">
        <w:rPr>
          <w:rStyle w:val="Heading2Char"/>
          <w:rFonts w:eastAsiaTheme="minorHAnsi" w:cstheme="minorBidi"/>
          <w:b/>
          <w:bCs w:val="0"/>
          <w:color w:val="auto"/>
          <w:sz w:val="22"/>
          <w:szCs w:val="22"/>
        </w:rPr>
        <w:t>Root</w:t>
      </w:r>
      <w:r>
        <w:rPr>
          <w:rStyle w:val="Heading2Char"/>
          <w:rFonts w:eastAsiaTheme="minorHAnsi" w:cstheme="minorBidi"/>
          <w:bCs w:val="0"/>
          <w:color w:val="auto"/>
          <w:sz w:val="22"/>
          <w:szCs w:val="22"/>
        </w:rPr>
        <w:t xml:space="preserve"> – </w:t>
      </w:r>
      <w:r w:rsidR="007059A5">
        <w:rPr>
          <w:rStyle w:val="Heading2Char"/>
          <w:rFonts w:eastAsiaTheme="minorHAnsi" w:cstheme="minorBidi"/>
          <w:bCs w:val="0"/>
          <w:color w:val="auto"/>
          <w:sz w:val="22"/>
          <w:szCs w:val="22"/>
        </w:rPr>
        <w:t>T</w:t>
      </w:r>
      <w:r>
        <w:rPr>
          <w:rStyle w:val="Heading2Char"/>
          <w:rFonts w:eastAsiaTheme="minorHAnsi" w:cstheme="minorBidi"/>
          <w:bCs w:val="0"/>
          <w:color w:val="auto"/>
          <w:sz w:val="22"/>
          <w:szCs w:val="22"/>
        </w:rPr>
        <w:t>he level at which the original Points and Premiums structure was set up</w:t>
      </w:r>
    </w:p>
    <w:p w14:paraId="558579BA" w14:textId="77777777" w:rsidR="00DE6686" w:rsidRDefault="00DE6686"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Sale – </w:t>
      </w:r>
      <w:r>
        <w:rPr>
          <w:rStyle w:val="Heading2Char"/>
          <w:rFonts w:eastAsiaTheme="minorHAnsi" w:cstheme="minorBidi"/>
          <w:bCs w:val="0"/>
          <w:color w:val="auto"/>
          <w:sz w:val="22"/>
          <w:szCs w:val="22"/>
        </w:rPr>
        <w:t>See Auction</w:t>
      </w:r>
    </w:p>
    <w:p w14:paraId="14423219" w14:textId="24B92DAD" w:rsidR="00001581" w:rsidRPr="003E1587" w:rsidRDefault="00001581"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Smallest ancestor </w:t>
      </w:r>
      <w:r w:rsidR="00650A35">
        <w:rPr>
          <w:rStyle w:val="Heading2Char"/>
          <w:rFonts w:eastAsiaTheme="minorHAnsi" w:cstheme="minorBidi"/>
          <w:b/>
          <w:bCs w:val="0"/>
          <w:color w:val="auto"/>
          <w:sz w:val="22"/>
          <w:szCs w:val="22"/>
        </w:rPr>
        <w:t>–</w:t>
      </w:r>
      <w:r w:rsidR="00650A35">
        <w:rPr>
          <w:rStyle w:val="Heading2Char"/>
          <w:rFonts w:eastAsiaTheme="minorHAnsi" w:cstheme="minorBidi"/>
          <w:bCs w:val="0"/>
          <w:color w:val="auto"/>
          <w:sz w:val="22"/>
          <w:szCs w:val="22"/>
        </w:rPr>
        <w:t xml:space="preserve"> </w:t>
      </w:r>
      <w:r w:rsidR="00271D2E">
        <w:rPr>
          <w:rStyle w:val="Heading2Char"/>
          <w:rFonts w:eastAsiaTheme="minorHAnsi" w:cstheme="minorBidi"/>
          <w:bCs w:val="0"/>
          <w:color w:val="auto"/>
          <w:sz w:val="22"/>
          <w:szCs w:val="22"/>
        </w:rPr>
        <w:t>Strategy applied to some entry settings in which t</w:t>
      </w:r>
      <w:r w:rsidR="00271D2E" w:rsidRPr="00271D2E">
        <w:rPr>
          <w:rStyle w:val="Heading2Char"/>
          <w:rFonts w:eastAsiaTheme="minorHAnsi" w:cstheme="minorBidi"/>
          <w:bCs w:val="0"/>
          <w:color w:val="auto"/>
          <w:sz w:val="22"/>
          <w:szCs w:val="22"/>
        </w:rPr>
        <w:t>he effective setting is the smallest of the applicable hierarchy path. Example: Max Entries Per Exhibitor is set at 2 at the Beef Department level. It cannot be set at 3 at the Breeding Beef</w:t>
      </w:r>
    </w:p>
    <w:p w14:paraId="099AEA14" w14:textId="71466C25" w:rsidR="005520DD" w:rsidRDefault="005520DD"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Show Class </w:t>
      </w:r>
      <w:r>
        <w:rPr>
          <w:rStyle w:val="Heading2Char"/>
          <w:rFonts w:eastAsiaTheme="minorHAnsi" w:cstheme="minorBidi"/>
          <w:bCs w:val="0"/>
          <w:color w:val="auto"/>
          <w:sz w:val="22"/>
          <w:szCs w:val="22"/>
        </w:rPr>
        <w:t xml:space="preserve">– </w:t>
      </w:r>
      <w:r w:rsidR="007059A5">
        <w:rPr>
          <w:rStyle w:val="Heading2Char"/>
          <w:rFonts w:eastAsiaTheme="minorHAnsi" w:cstheme="minorBidi"/>
          <w:bCs w:val="0"/>
          <w:color w:val="auto"/>
          <w:sz w:val="22"/>
          <w:szCs w:val="22"/>
        </w:rPr>
        <w:t>T</w:t>
      </w:r>
      <w:r>
        <w:rPr>
          <w:rStyle w:val="Heading2Char"/>
          <w:rFonts w:eastAsiaTheme="minorHAnsi" w:cstheme="minorBidi"/>
          <w:bCs w:val="0"/>
          <w:color w:val="auto"/>
          <w:sz w:val="22"/>
          <w:szCs w:val="22"/>
        </w:rPr>
        <w:t>he level at which an entry shows. Typically, a class resulting from the Class breaks. If there are no class breaks, this is the entry-class.</w:t>
      </w:r>
    </w:p>
    <w:p w14:paraId="1A0CF78C" w14:textId="21DEBE7E" w:rsidR="00DE6686" w:rsidRDefault="00DE6686"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Staff – </w:t>
      </w:r>
      <w:r>
        <w:rPr>
          <w:rStyle w:val="Heading2Char"/>
          <w:rFonts w:eastAsiaTheme="minorHAnsi" w:cstheme="minorBidi"/>
          <w:bCs w:val="0"/>
          <w:color w:val="auto"/>
          <w:sz w:val="22"/>
          <w:szCs w:val="22"/>
        </w:rPr>
        <w:t xml:space="preserve">People with accounts and permissions to work in the FairEntry program. </w:t>
      </w:r>
      <w:r w:rsidR="00043F0F">
        <w:rPr>
          <w:rStyle w:val="Heading2Char"/>
          <w:rFonts w:eastAsiaTheme="minorHAnsi" w:cstheme="minorBidi"/>
          <w:bCs w:val="0"/>
          <w:color w:val="auto"/>
          <w:sz w:val="22"/>
          <w:szCs w:val="22"/>
        </w:rPr>
        <w:t>Account types</w:t>
      </w:r>
      <w:r>
        <w:rPr>
          <w:rStyle w:val="Heading2Char"/>
          <w:rFonts w:eastAsiaTheme="minorHAnsi" w:cstheme="minorBidi"/>
          <w:bCs w:val="0"/>
          <w:color w:val="auto"/>
          <w:sz w:val="22"/>
          <w:szCs w:val="22"/>
        </w:rPr>
        <w:t xml:space="preserve"> are listed below.</w:t>
      </w:r>
    </w:p>
    <w:tbl>
      <w:tblPr>
        <w:tblStyle w:val="TableGrid"/>
        <w:tblW w:w="0" w:type="auto"/>
        <w:tblInd w:w="720" w:type="dxa"/>
        <w:tblLook w:val="04A0" w:firstRow="1" w:lastRow="0" w:firstColumn="1" w:lastColumn="0" w:noHBand="0" w:noVBand="1"/>
      </w:tblPr>
      <w:tblGrid>
        <w:gridCol w:w="5044"/>
        <w:gridCol w:w="5026"/>
      </w:tblGrid>
      <w:tr w:rsidR="00177507" w:rsidRPr="00043F0F" w14:paraId="086BB4EC" w14:textId="77777777" w:rsidTr="00177507">
        <w:tc>
          <w:tcPr>
            <w:tcW w:w="5395" w:type="dxa"/>
          </w:tcPr>
          <w:p w14:paraId="4E348769" w14:textId="77777777" w:rsidR="00043F0F" w:rsidRPr="00043F0F" w:rsidRDefault="00043F0F" w:rsidP="00043F0F">
            <w:pPr>
              <w:pStyle w:val="ListParagraph"/>
              <w:ind w:left="162"/>
              <w:rPr>
                <w:sz w:val="20"/>
                <w:szCs w:val="20"/>
              </w:rPr>
            </w:pPr>
            <w:r w:rsidRPr="00043F0F">
              <w:rPr>
                <w:b/>
                <w:sz w:val="20"/>
                <w:szCs w:val="20"/>
              </w:rPr>
              <w:t xml:space="preserve">Organization Administrator </w:t>
            </w:r>
            <w:r w:rsidRPr="00043F0F">
              <w:rPr>
                <w:sz w:val="20"/>
                <w:szCs w:val="20"/>
              </w:rPr>
              <w:t>– Overall account administrator with permissions to add new fairs and/or fair fixtures, set by the company at the time of purchase</w:t>
            </w:r>
          </w:p>
          <w:p w14:paraId="4C59B4F5" w14:textId="7103E264" w:rsidR="00043F0F" w:rsidRPr="00043F0F" w:rsidRDefault="00043F0F" w:rsidP="00043F0F">
            <w:pPr>
              <w:pStyle w:val="ListParagraph"/>
              <w:ind w:left="162"/>
              <w:rPr>
                <w:sz w:val="20"/>
                <w:szCs w:val="20"/>
              </w:rPr>
            </w:pPr>
            <w:r w:rsidRPr="00043F0F">
              <w:rPr>
                <w:b/>
                <w:sz w:val="20"/>
                <w:szCs w:val="20"/>
              </w:rPr>
              <w:t>Fair Administrator</w:t>
            </w:r>
            <w:r w:rsidRPr="00043F0F">
              <w:rPr>
                <w:sz w:val="20"/>
                <w:szCs w:val="20"/>
              </w:rPr>
              <w:t xml:space="preserve"> – </w:t>
            </w:r>
            <w:r>
              <w:rPr>
                <w:sz w:val="20"/>
                <w:szCs w:val="20"/>
              </w:rPr>
              <w:t>Account</w:t>
            </w:r>
            <w:r w:rsidRPr="00043F0F">
              <w:rPr>
                <w:sz w:val="20"/>
                <w:szCs w:val="20"/>
              </w:rPr>
              <w:t xml:space="preserve"> with permis</w:t>
            </w:r>
            <w:r>
              <w:rPr>
                <w:sz w:val="20"/>
                <w:szCs w:val="20"/>
              </w:rPr>
              <w:t>sion to view and edit Setup,</w:t>
            </w:r>
            <w:r w:rsidRPr="00043F0F">
              <w:rPr>
                <w:sz w:val="20"/>
                <w:szCs w:val="20"/>
              </w:rPr>
              <w:t xml:space="preserve"> Hierarchy</w:t>
            </w:r>
            <w:r>
              <w:rPr>
                <w:sz w:val="20"/>
                <w:szCs w:val="20"/>
              </w:rPr>
              <w:t>,</w:t>
            </w:r>
            <w:r w:rsidRPr="00043F0F">
              <w:rPr>
                <w:sz w:val="20"/>
                <w:szCs w:val="20"/>
              </w:rPr>
              <w:t xml:space="preserve"> and Finances as well as Entries, Check-in, Judging Results</w:t>
            </w:r>
            <w:r>
              <w:rPr>
                <w:sz w:val="20"/>
                <w:szCs w:val="20"/>
              </w:rPr>
              <w:t>,</w:t>
            </w:r>
            <w:r w:rsidRPr="00043F0F">
              <w:rPr>
                <w:sz w:val="20"/>
                <w:szCs w:val="20"/>
              </w:rPr>
              <w:t xml:space="preserve"> and Sale</w:t>
            </w:r>
          </w:p>
          <w:p w14:paraId="1A93159C" w14:textId="4E281968" w:rsidR="00043F0F" w:rsidRPr="00043F0F" w:rsidRDefault="00043F0F" w:rsidP="00043F0F">
            <w:pPr>
              <w:pStyle w:val="ListParagraph"/>
              <w:ind w:left="162"/>
              <w:rPr>
                <w:sz w:val="20"/>
                <w:szCs w:val="20"/>
              </w:rPr>
            </w:pPr>
            <w:r w:rsidRPr="00043F0F">
              <w:rPr>
                <w:b/>
                <w:sz w:val="20"/>
                <w:szCs w:val="20"/>
              </w:rPr>
              <w:t>Fair Manager</w:t>
            </w:r>
            <w:r w:rsidRPr="00043F0F">
              <w:rPr>
                <w:sz w:val="20"/>
                <w:szCs w:val="20"/>
              </w:rPr>
              <w:t xml:space="preserve"> – </w:t>
            </w:r>
            <w:r>
              <w:rPr>
                <w:sz w:val="20"/>
                <w:szCs w:val="20"/>
              </w:rPr>
              <w:t>Account</w:t>
            </w:r>
            <w:r w:rsidRPr="00043F0F">
              <w:rPr>
                <w:sz w:val="20"/>
                <w:szCs w:val="20"/>
              </w:rPr>
              <w:t xml:space="preserve"> with permission to view and edit Entries, Check-in, Judging Results</w:t>
            </w:r>
            <w:r>
              <w:rPr>
                <w:sz w:val="20"/>
                <w:szCs w:val="20"/>
              </w:rPr>
              <w:t>,</w:t>
            </w:r>
            <w:r w:rsidRPr="00043F0F">
              <w:rPr>
                <w:sz w:val="20"/>
                <w:szCs w:val="20"/>
              </w:rPr>
              <w:t xml:space="preserve"> and Sale, but not Setup </w:t>
            </w:r>
            <w:r>
              <w:rPr>
                <w:sz w:val="20"/>
                <w:szCs w:val="20"/>
              </w:rPr>
              <w:t>or</w:t>
            </w:r>
            <w:r w:rsidRPr="00043F0F">
              <w:rPr>
                <w:sz w:val="20"/>
                <w:szCs w:val="20"/>
              </w:rPr>
              <w:t xml:space="preserve"> Hierarchy</w:t>
            </w:r>
          </w:p>
          <w:p w14:paraId="4FAD2EE1" w14:textId="77777777" w:rsidR="00177507" w:rsidRPr="00043F0F" w:rsidRDefault="00177507" w:rsidP="00043F0F">
            <w:pPr>
              <w:pStyle w:val="ListParagraph"/>
              <w:ind w:left="162"/>
              <w:rPr>
                <w:sz w:val="20"/>
                <w:szCs w:val="20"/>
              </w:rPr>
            </w:pPr>
            <w:r w:rsidRPr="00043F0F">
              <w:rPr>
                <w:b/>
                <w:sz w:val="20"/>
                <w:szCs w:val="20"/>
              </w:rPr>
              <w:t>Explicit Staff</w:t>
            </w:r>
            <w:r w:rsidRPr="00043F0F">
              <w:rPr>
                <w:sz w:val="20"/>
                <w:szCs w:val="20"/>
              </w:rPr>
              <w:t xml:space="preserve"> – Staff members who have been given permissions at a specific point of the hierarchy</w:t>
            </w:r>
          </w:p>
          <w:p w14:paraId="315D0144" w14:textId="1F850EFB" w:rsidR="00177507" w:rsidRPr="00043F0F" w:rsidRDefault="00043F0F" w:rsidP="00043F0F">
            <w:pPr>
              <w:pStyle w:val="ListParagraph"/>
              <w:ind w:left="162"/>
              <w:rPr>
                <w:sz w:val="20"/>
                <w:szCs w:val="20"/>
              </w:rPr>
            </w:pPr>
            <w:r w:rsidRPr="00043F0F">
              <w:rPr>
                <w:b/>
                <w:sz w:val="20"/>
                <w:szCs w:val="20"/>
              </w:rPr>
              <w:t>Implicit Staff</w:t>
            </w:r>
            <w:r w:rsidRPr="00043F0F">
              <w:rPr>
                <w:sz w:val="20"/>
                <w:szCs w:val="20"/>
              </w:rPr>
              <w:t xml:space="preserve"> – Staff members given permission to access a level of the hierarchy because they were given explicit permissions at a higher level</w:t>
            </w:r>
          </w:p>
        </w:tc>
        <w:tc>
          <w:tcPr>
            <w:tcW w:w="5395" w:type="dxa"/>
          </w:tcPr>
          <w:p w14:paraId="72EB4FE9" w14:textId="2ED17194" w:rsidR="00043F0F" w:rsidRPr="00043F0F" w:rsidRDefault="00043F0F" w:rsidP="00043F0F">
            <w:pPr>
              <w:pStyle w:val="ListParagraph"/>
              <w:ind w:left="162"/>
              <w:rPr>
                <w:sz w:val="20"/>
                <w:szCs w:val="20"/>
              </w:rPr>
            </w:pPr>
            <w:r w:rsidRPr="00043F0F">
              <w:rPr>
                <w:b/>
                <w:sz w:val="20"/>
                <w:szCs w:val="20"/>
              </w:rPr>
              <w:t>Check-In Agent</w:t>
            </w:r>
            <w:r w:rsidRPr="00043F0F">
              <w:rPr>
                <w:sz w:val="20"/>
                <w:szCs w:val="20"/>
              </w:rPr>
              <w:t xml:space="preserve"> – </w:t>
            </w:r>
            <w:r>
              <w:rPr>
                <w:sz w:val="20"/>
                <w:szCs w:val="20"/>
              </w:rPr>
              <w:t>Account</w:t>
            </w:r>
            <w:r w:rsidRPr="00043F0F">
              <w:rPr>
                <w:sz w:val="20"/>
                <w:szCs w:val="20"/>
              </w:rPr>
              <w:t xml:space="preserve"> with permission to perform the check-in process (Check-In tab) for entries within a specified area of the hierarchy</w:t>
            </w:r>
          </w:p>
          <w:p w14:paraId="202FBD1D" w14:textId="1AAB765D" w:rsidR="00043F0F" w:rsidRPr="00043F0F" w:rsidRDefault="00043F0F" w:rsidP="00043F0F">
            <w:pPr>
              <w:pStyle w:val="ListParagraph"/>
              <w:ind w:left="162"/>
              <w:rPr>
                <w:b/>
                <w:sz w:val="20"/>
                <w:szCs w:val="20"/>
              </w:rPr>
            </w:pPr>
            <w:r w:rsidRPr="00043F0F">
              <w:rPr>
                <w:b/>
                <w:sz w:val="20"/>
                <w:szCs w:val="20"/>
              </w:rPr>
              <w:t xml:space="preserve">Class Breaks Agent – </w:t>
            </w:r>
            <w:r>
              <w:rPr>
                <w:sz w:val="20"/>
                <w:szCs w:val="20"/>
              </w:rPr>
              <w:t>Account with</w:t>
            </w:r>
            <w:r w:rsidRPr="00043F0F">
              <w:rPr>
                <w:sz w:val="20"/>
                <w:szCs w:val="20"/>
              </w:rPr>
              <w:t xml:space="preserve"> permission to perform class breaks (Class Breaks tab) for entries within a specified area of the hierarchy</w:t>
            </w:r>
          </w:p>
          <w:p w14:paraId="15406884" w14:textId="5889054A" w:rsidR="00043F0F" w:rsidRPr="00043F0F" w:rsidRDefault="00043F0F" w:rsidP="00043F0F">
            <w:pPr>
              <w:pStyle w:val="ListParagraph"/>
              <w:ind w:left="162"/>
              <w:rPr>
                <w:sz w:val="20"/>
                <w:szCs w:val="20"/>
              </w:rPr>
            </w:pPr>
            <w:r w:rsidRPr="00043F0F">
              <w:rPr>
                <w:b/>
                <w:sz w:val="20"/>
                <w:szCs w:val="20"/>
              </w:rPr>
              <w:t>Results Agent</w:t>
            </w:r>
            <w:r w:rsidRPr="00043F0F">
              <w:rPr>
                <w:sz w:val="20"/>
                <w:szCs w:val="20"/>
              </w:rPr>
              <w:t xml:space="preserve"> – </w:t>
            </w:r>
            <w:r>
              <w:rPr>
                <w:sz w:val="20"/>
                <w:szCs w:val="20"/>
              </w:rPr>
              <w:t>Account</w:t>
            </w:r>
            <w:r w:rsidRPr="00043F0F">
              <w:rPr>
                <w:sz w:val="20"/>
                <w:szCs w:val="20"/>
              </w:rPr>
              <w:t xml:space="preserve"> with permissions to enter results (Results tab) for a specified area of the hierarchy</w:t>
            </w:r>
          </w:p>
          <w:p w14:paraId="202EBA7A" w14:textId="6A82582A" w:rsidR="00043F0F" w:rsidRPr="00043F0F" w:rsidRDefault="00043F0F" w:rsidP="00043F0F">
            <w:pPr>
              <w:pStyle w:val="ListParagraph"/>
              <w:ind w:left="162"/>
              <w:rPr>
                <w:sz w:val="20"/>
                <w:szCs w:val="20"/>
              </w:rPr>
            </w:pPr>
            <w:r w:rsidRPr="00043F0F">
              <w:rPr>
                <w:b/>
                <w:sz w:val="20"/>
                <w:szCs w:val="20"/>
              </w:rPr>
              <w:t>Sale Agent</w:t>
            </w:r>
            <w:r w:rsidRPr="00043F0F">
              <w:rPr>
                <w:sz w:val="20"/>
                <w:szCs w:val="20"/>
              </w:rPr>
              <w:t xml:space="preserve"> – </w:t>
            </w:r>
            <w:r>
              <w:rPr>
                <w:sz w:val="20"/>
                <w:szCs w:val="20"/>
              </w:rPr>
              <w:t>Account</w:t>
            </w:r>
            <w:r w:rsidRPr="00043F0F">
              <w:rPr>
                <w:sz w:val="20"/>
                <w:szCs w:val="20"/>
              </w:rPr>
              <w:t xml:space="preserve"> with permission to manage the Sale processes through the Sale tab (NOTE: Sale Agents may not print Exhibitor Checks)</w:t>
            </w:r>
          </w:p>
          <w:p w14:paraId="5806655E" w14:textId="77777777" w:rsidR="00177507" w:rsidRPr="00043F0F" w:rsidRDefault="00177507" w:rsidP="00043F0F">
            <w:pPr>
              <w:pStyle w:val="ListParagraph"/>
              <w:ind w:left="162"/>
              <w:rPr>
                <w:sz w:val="20"/>
                <w:szCs w:val="20"/>
              </w:rPr>
            </w:pPr>
          </w:p>
        </w:tc>
      </w:tr>
    </w:tbl>
    <w:p w14:paraId="6FD93170" w14:textId="77777777" w:rsidR="00177507" w:rsidRDefault="00177507" w:rsidP="00D359D7">
      <w:pPr>
        <w:pStyle w:val="ListParagraph"/>
        <w:spacing w:after="120"/>
        <w:contextualSpacing w:val="0"/>
        <w:rPr>
          <w:rStyle w:val="Heading2Char"/>
          <w:rFonts w:eastAsiaTheme="minorHAnsi" w:cstheme="minorBidi"/>
          <w:bCs w:val="0"/>
          <w:color w:val="auto"/>
          <w:sz w:val="22"/>
          <w:szCs w:val="22"/>
        </w:rPr>
      </w:pPr>
    </w:p>
    <w:p w14:paraId="2F4618AD" w14:textId="7E8167AF" w:rsidR="00A16378" w:rsidRPr="00D359D7" w:rsidRDefault="00A16378"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lastRenderedPageBreak/>
        <w:t xml:space="preserve">Standard Report </w:t>
      </w:r>
      <w:r>
        <w:rPr>
          <w:rStyle w:val="Heading2Char"/>
          <w:rFonts w:eastAsiaTheme="minorHAnsi" w:cstheme="minorBidi"/>
          <w:bCs w:val="0"/>
          <w:color w:val="auto"/>
          <w:sz w:val="22"/>
          <w:szCs w:val="22"/>
        </w:rPr>
        <w:t xml:space="preserve">– </w:t>
      </w:r>
      <w:r w:rsidR="007059A5">
        <w:rPr>
          <w:rStyle w:val="Heading2Char"/>
          <w:rFonts w:eastAsiaTheme="minorHAnsi" w:cstheme="minorBidi"/>
          <w:bCs w:val="0"/>
          <w:color w:val="auto"/>
          <w:sz w:val="22"/>
          <w:szCs w:val="22"/>
        </w:rPr>
        <w:t>A</w:t>
      </w:r>
      <w:r>
        <w:rPr>
          <w:rStyle w:val="Heading2Char"/>
          <w:rFonts w:eastAsiaTheme="minorHAnsi" w:cstheme="minorBidi"/>
          <w:bCs w:val="0"/>
          <w:color w:val="auto"/>
          <w:sz w:val="22"/>
          <w:szCs w:val="22"/>
        </w:rPr>
        <w:t xml:space="preserve"> pre-formatted report available to click and run</w:t>
      </w:r>
    </w:p>
    <w:p w14:paraId="1712BEDC" w14:textId="18CF3FEF" w:rsidR="00A67441" w:rsidRDefault="00A67441" w:rsidP="00D359D7">
      <w:pPr>
        <w:pStyle w:val="ListParagraph"/>
        <w:spacing w:after="120"/>
        <w:contextualSpacing w:val="0"/>
      </w:pPr>
      <w:r w:rsidRPr="00627771">
        <w:rPr>
          <w:rStyle w:val="Heading2Char"/>
          <w:rFonts w:eastAsiaTheme="minorHAnsi" w:cstheme="minorBidi"/>
          <w:b/>
          <w:bCs w:val="0"/>
          <w:color w:val="auto"/>
          <w:sz w:val="22"/>
          <w:szCs w:val="22"/>
        </w:rPr>
        <w:t>Sub-Class</w:t>
      </w:r>
      <w:r w:rsidR="00D359D7" w:rsidRPr="00D359D7">
        <w:rPr>
          <w:rStyle w:val="Heading2Char"/>
          <w:rFonts w:eastAsiaTheme="minorHAnsi" w:cstheme="minorBidi"/>
          <w:bCs w:val="0"/>
          <w:color w:val="auto"/>
          <w:sz w:val="22"/>
          <w:szCs w:val="22"/>
        </w:rPr>
        <w:t xml:space="preserve"> – </w:t>
      </w:r>
      <w:r w:rsidR="007059A5">
        <w:rPr>
          <w:rStyle w:val="Heading2Char"/>
          <w:rFonts w:eastAsiaTheme="minorHAnsi" w:cstheme="minorBidi"/>
          <w:bCs w:val="0"/>
          <w:color w:val="auto"/>
          <w:sz w:val="22"/>
          <w:szCs w:val="22"/>
        </w:rPr>
        <w:t>T</w:t>
      </w:r>
      <w:r w:rsidR="00D359D7" w:rsidRPr="00D359D7">
        <w:rPr>
          <w:rStyle w:val="Heading2Char"/>
          <w:rFonts w:eastAsiaTheme="minorHAnsi" w:cstheme="minorBidi"/>
          <w:bCs w:val="0"/>
          <w:color w:val="auto"/>
          <w:sz w:val="22"/>
          <w:szCs w:val="22"/>
        </w:rPr>
        <w:t>he low</w:t>
      </w:r>
      <w:r w:rsidR="00F3744D">
        <w:rPr>
          <w:rStyle w:val="Heading2Char"/>
          <w:rFonts w:eastAsiaTheme="minorHAnsi" w:cstheme="minorBidi"/>
          <w:bCs w:val="0"/>
          <w:color w:val="auto"/>
          <w:sz w:val="22"/>
          <w:szCs w:val="22"/>
        </w:rPr>
        <w:t>er</w:t>
      </w:r>
      <w:r w:rsidR="00D359D7" w:rsidRPr="00D359D7">
        <w:rPr>
          <w:rStyle w:val="Heading2Char"/>
          <w:rFonts w:eastAsiaTheme="minorHAnsi" w:cstheme="minorBidi"/>
          <w:bCs w:val="0"/>
          <w:color w:val="auto"/>
          <w:sz w:val="22"/>
          <w:szCs w:val="22"/>
        </w:rPr>
        <w:t xml:space="preserve"> level</w:t>
      </w:r>
      <w:r w:rsidR="0090522A">
        <w:rPr>
          <w:rStyle w:val="Heading2Char"/>
          <w:rFonts w:eastAsiaTheme="minorHAnsi" w:cstheme="minorBidi"/>
          <w:bCs w:val="0"/>
          <w:color w:val="auto"/>
          <w:sz w:val="22"/>
          <w:szCs w:val="22"/>
        </w:rPr>
        <w:t>s</w:t>
      </w:r>
      <w:r w:rsidR="00D359D7" w:rsidRPr="00D359D7">
        <w:rPr>
          <w:rStyle w:val="Heading2Char"/>
          <w:rFonts w:eastAsiaTheme="minorHAnsi" w:cstheme="minorBidi"/>
          <w:bCs w:val="0"/>
          <w:color w:val="auto"/>
          <w:sz w:val="22"/>
          <w:szCs w:val="22"/>
        </w:rPr>
        <w:t xml:space="preserve"> of the hierarchy below class</w:t>
      </w:r>
      <w:r w:rsidR="00F3744D" w:rsidRPr="00F3744D">
        <w:t>.</w:t>
      </w:r>
      <w:r w:rsidR="00F3744D">
        <w:t xml:space="preserve"> These are different than class breaks—a sub-class entered into the hierarchy would be something that an exhibitor would make entry into pre-fair. Class breaks are done based on information entered at check-in (weight, etc.) </w:t>
      </w:r>
    </w:p>
    <w:p w14:paraId="64FFC3C6" w14:textId="7CE81973" w:rsidR="005538E0" w:rsidRDefault="005538E0" w:rsidP="00D359D7">
      <w:pPr>
        <w:pStyle w:val="ListParagraph"/>
        <w:spacing w:after="120"/>
        <w:contextualSpacing w:val="0"/>
      </w:pPr>
      <w:r>
        <w:rPr>
          <w:rStyle w:val="Heading2Char"/>
          <w:rFonts w:eastAsiaTheme="minorHAnsi" w:cstheme="minorBidi"/>
          <w:b/>
          <w:bCs w:val="0"/>
          <w:color w:val="auto"/>
          <w:sz w:val="22"/>
          <w:szCs w:val="22"/>
        </w:rPr>
        <w:t xml:space="preserve">Submitted </w:t>
      </w:r>
      <w:r>
        <w:t>– Invoice status indicating that an Exhibitor Group has submitted entries that are now awaiting approval</w:t>
      </w:r>
    </w:p>
    <w:p w14:paraId="65B9E7F7" w14:textId="07BD23EB" w:rsidR="00271D2E" w:rsidRDefault="00271D2E" w:rsidP="00D359D7">
      <w:pPr>
        <w:pStyle w:val="ListParagraph"/>
        <w:spacing w:after="120"/>
        <w:contextualSpacing w:val="0"/>
      </w:pPr>
      <w:r w:rsidRPr="00271D2E">
        <w:rPr>
          <w:b/>
        </w:rPr>
        <w:t xml:space="preserve">Sum </w:t>
      </w:r>
      <w:r>
        <w:t>– In Entry Settings, a</w:t>
      </w:r>
      <w:r w:rsidRPr="00271D2E">
        <w:t>t each level, the setting adds on to the amount set at the higher level. Example: Fair Entry Fee is set to $2.50, Beef Department Entry Fee is set to $13.00, Market Steer Class Entry Fee is set to $1.50. An entry into the Market Steer Class will cost $17.00 (sum of all entry fees).</w:t>
      </w:r>
    </w:p>
    <w:p w14:paraId="7B2CA2A0" w14:textId="06214873" w:rsidR="00DE6686" w:rsidRDefault="004A23E3" w:rsidP="00DE6686">
      <w:pPr>
        <w:pStyle w:val="ListParagraph"/>
        <w:spacing w:after="120"/>
        <w:contextualSpacing w:val="0"/>
      </w:pPr>
      <w:r>
        <w:rPr>
          <w:rStyle w:val="Heading2Char"/>
          <w:rFonts w:eastAsiaTheme="minorHAnsi" w:cstheme="minorBidi"/>
          <w:b/>
          <w:bCs w:val="0"/>
          <w:color w:val="auto"/>
          <w:sz w:val="22"/>
          <w:szCs w:val="22"/>
        </w:rPr>
        <w:t xml:space="preserve">Unlimited Budget </w:t>
      </w:r>
      <w:r>
        <w:t xml:space="preserve">– </w:t>
      </w:r>
      <w:r w:rsidR="00DE6686">
        <w:t>See Budget</w:t>
      </w:r>
    </w:p>
    <w:p w14:paraId="5588B20F" w14:textId="737807A8" w:rsidR="009556EC" w:rsidRPr="00D359D7" w:rsidRDefault="009556EC" w:rsidP="00D359D7">
      <w:pPr>
        <w:pStyle w:val="ListParagraph"/>
        <w:spacing w:after="120"/>
        <w:contextualSpacing w:val="0"/>
        <w:rPr>
          <w:rStyle w:val="Heading2Char"/>
          <w:rFonts w:eastAsiaTheme="minorHAnsi" w:cstheme="minorBidi"/>
          <w:bCs w:val="0"/>
          <w:color w:val="auto"/>
          <w:sz w:val="22"/>
          <w:szCs w:val="22"/>
        </w:rPr>
      </w:pPr>
      <w:r>
        <w:rPr>
          <w:rStyle w:val="Heading2Char"/>
          <w:rFonts w:eastAsiaTheme="minorHAnsi" w:cstheme="minorBidi"/>
          <w:b/>
          <w:bCs w:val="0"/>
          <w:color w:val="auto"/>
          <w:sz w:val="22"/>
          <w:szCs w:val="22"/>
        </w:rPr>
        <w:t xml:space="preserve">Will Show </w:t>
      </w:r>
      <w:r>
        <w:t xml:space="preserve">– </w:t>
      </w:r>
      <w:r w:rsidR="007059A5">
        <w:t>I</w:t>
      </w:r>
      <w:r>
        <w:t>ndicates that an entry has been checked in and will participate in the show</w:t>
      </w:r>
    </w:p>
    <w:sectPr w:rsidR="009556EC" w:rsidRPr="00D359D7" w:rsidSect="00627771">
      <w:headerReference w:type="even" r:id="rId8"/>
      <w:headerReference w:type="default" r:id="rId9"/>
      <w:footerReference w:type="even" r:id="rId10"/>
      <w:footerReference w:type="default" r:id="rId11"/>
      <w:headerReference w:type="first" r:id="rId12"/>
      <w:footerReference w:type="first" r:id="rId13"/>
      <w:type w:val="continuous"/>
      <w:pgSz w:w="12240" w:h="15840"/>
      <w:pgMar w:top="936"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250F7" w14:textId="77777777" w:rsidR="006B5ADC" w:rsidRDefault="006B5ADC" w:rsidP="00F95C2D">
      <w:pPr>
        <w:spacing w:after="0" w:line="240" w:lineRule="auto"/>
      </w:pPr>
      <w:r>
        <w:separator/>
      </w:r>
    </w:p>
  </w:endnote>
  <w:endnote w:type="continuationSeparator" w:id="0">
    <w:p w14:paraId="7798F103" w14:textId="77777777" w:rsidR="006B5ADC" w:rsidRDefault="006B5ADC" w:rsidP="00F9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3B4E7" w14:textId="77777777" w:rsidR="00066C8D" w:rsidRDefault="00066C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866D3" w14:textId="77777777" w:rsidR="001B4013" w:rsidRDefault="001B4013" w:rsidP="00B437E7">
    <w:pPr>
      <w:pStyle w:val="Footer"/>
      <w:jc w:val="center"/>
    </w:pPr>
    <w:r w:rsidRPr="00623E88">
      <w:rPr>
        <w:rFonts w:ascii="Cambria" w:hAnsi="Cambria"/>
        <w:noProof/>
      </w:rPr>
      <mc:AlternateContent>
        <mc:Choice Requires="wps">
          <w:drawing>
            <wp:anchor distT="0" distB="0" distL="114300" distR="114300" simplePos="0" relativeHeight="251662848" behindDoc="0" locked="0" layoutInCell="1" allowOverlap="1" wp14:anchorId="0974DA36" wp14:editId="62E3F898">
              <wp:simplePos x="0" y="0"/>
              <wp:positionH relativeFrom="column">
                <wp:posOffset>2686050</wp:posOffset>
              </wp:positionH>
              <wp:positionV relativeFrom="paragraph">
                <wp:posOffset>-38100</wp:posOffset>
              </wp:positionV>
              <wp:extent cx="438150" cy="405765"/>
              <wp:effectExtent l="0" t="0" r="0" b="0"/>
              <wp:wrapNone/>
              <wp:docPr id="5" name="Rectangle 5"/>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D9E0A" id="Rectangle 5" o:spid="_x0000_s1026" style="position:absolute;margin-left:211.5pt;margin-top:-3pt;width:34.5pt;height:3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0800" behindDoc="0" locked="0" layoutInCell="1" allowOverlap="1" wp14:anchorId="5EC4DB26" wp14:editId="41182B47">
              <wp:simplePos x="0" y="0"/>
              <wp:positionH relativeFrom="margin">
                <wp:posOffset>3209925</wp:posOffset>
              </wp:positionH>
              <wp:positionV relativeFrom="paragraph">
                <wp:posOffset>-38100</wp:posOffset>
              </wp:positionV>
              <wp:extent cx="438150" cy="405765"/>
              <wp:effectExtent l="0" t="0" r="0" b="0"/>
              <wp:wrapNone/>
              <wp:docPr id="7" name="Rectangle 7"/>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973CA" id="Rectangle 7" o:spid="_x0000_s1026" style="position:absolute;margin-left:252.75pt;margin-top:-3pt;width:34.5pt;height:31.9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" fillcolor="#00b050" stroked="f" strokeweight="1pt">
              <w10:wrap anchorx="margin"/>
            </v:rect>
          </w:pict>
        </mc:Fallback>
      </mc:AlternateContent>
    </w:r>
    <w:r w:rsidRPr="00623E88">
      <w:rPr>
        <w:rFonts w:ascii="Cambria" w:hAnsi="Cambria"/>
        <w:noProof/>
      </w:rPr>
      <mc:AlternateContent>
        <mc:Choice Requires="wps">
          <w:drawing>
            <wp:anchor distT="0" distB="0" distL="114300" distR="114300" simplePos="0" relativeHeight="251663872" behindDoc="0" locked="0" layoutInCell="1" allowOverlap="1" wp14:anchorId="574120E7" wp14:editId="78981D26">
              <wp:simplePos x="0" y="0"/>
              <wp:positionH relativeFrom="column">
                <wp:posOffset>3733800</wp:posOffset>
              </wp:positionH>
              <wp:positionV relativeFrom="paragraph">
                <wp:posOffset>-38100</wp:posOffset>
              </wp:positionV>
              <wp:extent cx="438150" cy="405765"/>
              <wp:effectExtent l="0" t="0" r="0" b="0"/>
              <wp:wrapNone/>
              <wp:docPr id="6" name="Rectangle 6"/>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EDCE2" id="Rectangle 6" o:spid="_x0000_s1026" style="position:absolute;margin-left:294pt;margin-top:-3pt;width:34.5pt;height:3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1824" behindDoc="0" locked="0" layoutInCell="1" allowOverlap="1" wp14:anchorId="7EA335D5" wp14:editId="56553679">
              <wp:simplePos x="0" y="0"/>
              <wp:positionH relativeFrom="column">
                <wp:posOffset>4171950</wp:posOffset>
              </wp:positionH>
              <wp:positionV relativeFrom="paragraph">
                <wp:posOffset>164465</wp:posOffset>
              </wp:positionV>
              <wp:extent cx="31242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80D980" id="Straight Connector 9" o:spid="_x0000_s1026" style="position:absolute;flip:x;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5pt,12.95pt" to="57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" strokecolor="black [3213]" strokeweight="1pt">
              <v:stroke joinstyle="miter"/>
            </v:line>
          </w:pict>
        </mc:Fallback>
      </mc:AlternateContent>
    </w:r>
    <w:r w:rsidRPr="00623E88">
      <w:rPr>
        <w:rFonts w:ascii="Cambria" w:hAnsi="Cambria"/>
        <w:noProof/>
      </w:rPr>
      <mc:AlternateContent>
        <mc:Choice Requires="wps">
          <w:drawing>
            <wp:anchor distT="0" distB="0" distL="114300" distR="114300" simplePos="0" relativeHeight="251664896" behindDoc="0" locked="0" layoutInCell="1" allowOverlap="1" wp14:anchorId="1E1790CF" wp14:editId="091B084E">
              <wp:simplePos x="0" y="0"/>
              <wp:positionH relativeFrom="column">
                <wp:posOffset>-447675</wp:posOffset>
              </wp:positionH>
              <wp:positionV relativeFrom="paragraph">
                <wp:posOffset>164465</wp:posOffset>
              </wp:positionV>
              <wp:extent cx="31242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3D6F04" id="Straight Connector 10" o:spid="_x0000_s1026" style="position:absolute;flip:x;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12.95pt" to="210.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" strokecolor="black [3213]" strokeweight="1pt">
              <v:stroke joinstyle="miter"/>
            </v:line>
          </w:pict>
        </mc:Fallback>
      </mc:AlternateContent>
    </w:r>
    <w:r>
      <w:rPr>
        <w:rFonts w:ascii="Cambria" w:hAnsi="Cambria"/>
      </w:rPr>
      <w:tab/>
    </w:r>
    <w:r>
      <w:rPr>
        <w:rFonts w:ascii="Cambria" w:hAnsi="Cambria"/>
      </w:rPr>
      <w:tab/>
    </w:r>
  </w:p>
  <w:p w14:paraId="281D8FC9" w14:textId="1ABBEDDE" w:rsidR="001B4013" w:rsidRDefault="001B4013" w:rsidP="00B437E7">
    <w:pPr>
      <w:pStyle w:val="Footer"/>
      <w:tabs>
        <w:tab w:val="clear" w:pos="9360"/>
        <w:tab w:val="right" w:pos="10800"/>
      </w:tabs>
    </w:pPr>
    <w:r>
      <w:rPr>
        <w:rFonts w:ascii="Cambria" w:hAnsi="Cambria"/>
      </w:rPr>
      <w:t>©</w:t>
    </w:r>
    <w:r w:rsidRPr="00DF1F95">
      <w:rPr>
        <w:rFonts w:ascii="Cambria" w:hAnsi="Cambria"/>
      </w:rPr>
      <w:t>RegistrationMax LLC</w:t>
    </w:r>
    <w:r>
      <w:rPr>
        <w:rFonts w:ascii="Cambria" w:hAnsi="Cambria"/>
      </w:rPr>
      <w:t xml:space="preserve">       </w:t>
    </w:r>
    <w:r>
      <w:rPr>
        <w:rFonts w:ascii="Cambria" w:hAnsi="Cambria"/>
      </w:rPr>
      <w:tab/>
    </w:r>
    <w:sdt>
      <w:sdtPr>
        <w:id w:val="653494040"/>
        <w:docPartObj>
          <w:docPartGallery w:val="Page Numbers (Bottom of Page)"/>
          <w:docPartUnique/>
        </w:docPartObj>
      </w:sdtPr>
      <w:sdtEndPr/>
      <w:sdtContent>
        <w:r>
          <w:t xml:space="preserve">              </w:t>
        </w:r>
        <w:r>
          <w:tab/>
        </w:r>
        <w:r>
          <w:rPr>
            <w:rFonts w:ascii="Cambria" w:hAnsi="Cambria"/>
          </w:rPr>
          <w:fldChar w:fldCharType="begin"/>
        </w:r>
        <w:r>
          <w:rPr>
            <w:rFonts w:ascii="Cambria" w:hAnsi="Cambria"/>
          </w:rPr>
          <w:instrText xml:space="preserve"> TIME \@ "M.d.yy" </w:instrText>
        </w:r>
        <w:r>
          <w:rPr>
            <w:rFonts w:ascii="Cambria" w:hAnsi="Cambria"/>
          </w:rPr>
          <w:fldChar w:fldCharType="separate"/>
        </w:r>
        <w:r w:rsidR="00066C8D">
          <w:rPr>
            <w:rFonts w:ascii="Cambria" w:hAnsi="Cambria"/>
            <w:noProof/>
          </w:rPr>
          <w:t>3.7.22</w:t>
        </w:r>
        <w:r>
          <w:rPr>
            <w:rFonts w:ascii="Cambria" w:hAnsi="Cambria"/>
          </w:rPr>
          <w:fldChar w:fldCharType="end"/>
        </w:r>
        <w:r w:rsidRPr="00797404">
          <w:rPr>
            <w:sz w:val="24"/>
          </w:rPr>
          <w:t>▪</w:t>
        </w:r>
        <w:r w:rsidRPr="00731F75">
          <w:rPr>
            <w:rFonts w:ascii="Cambria" w:hAnsi="Cambria"/>
            <w:b/>
          </w:rPr>
          <w:t xml:space="preserve"> </w:t>
        </w:r>
        <w:r w:rsidRPr="00731F75">
          <w:rPr>
            <w:rFonts w:ascii="Cambria" w:hAnsi="Cambria"/>
            <w:b/>
          </w:rPr>
          <w:fldChar w:fldCharType="begin"/>
        </w:r>
        <w:r w:rsidRPr="00731F75">
          <w:rPr>
            <w:rFonts w:ascii="Cambria" w:hAnsi="Cambria"/>
            <w:b/>
          </w:rPr>
          <w:instrText xml:space="preserve"> PAGE   \* MERGEFORMAT </w:instrText>
        </w:r>
        <w:r w:rsidRPr="00731F75">
          <w:rPr>
            <w:rFonts w:ascii="Cambria" w:hAnsi="Cambria"/>
            <w:b/>
          </w:rPr>
          <w:fldChar w:fldCharType="separate"/>
        </w:r>
        <w:r w:rsidR="00066C8D">
          <w:rPr>
            <w:rFonts w:ascii="Cambria" w:hAnsi="Cambria"/>
            <w:b/>
            <w:noProof/>
          </w:rPr>
          <w:t>1</w:t>
        </w:r>
        <w:r w:rsidRPr="00731F75">
          <w:rPr>
            <w:rFonts w:ascii="Cambria" w:hAnsi="Cambria"/>
            <w:b/>
            <w:noProof/>
          </w:rPr>
          <w:fldChar w:fldCharType="end"/>
        </w:r>
        <w: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D4B0D" w14:textId="77777777" w:rsidR="00066C8D" w:rsidRDefault="00066C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4AF25" w14:textId="77777777" w:rsidR="006B5ADC" w:rsidRDefault="006B5ADC" w:rsidP="00F95C2D">
      <w:pPr>
        <w:spacing w:after="0" w:line="240" w:lineRule="auto"/>
      </w:pPr>
      <w:r>
        <w:separator/>
      </w:r>
    </w:p>
  </w:footnote>
  <w:footnote w:type="continuationSeparator" w:id="0">
    <w:p w14:paraId="75DDFFA7" w14:textId="77777777" w:rsidR="006B5ADC" w:rsidRDefault="006B5ADC" w:rsidP="00F95C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EBB85" w14:textId="77777777" w:rsidR="00066C8D" w:rsidRDefault="00066C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E12CD" w14:textId="77777777" w:rsidR="001B4013" w:rsidRDefault="001B4013" w:rsidP="00DF56EA">
    <w:pPr>
      <w:pStyle w:val="Header"/>
      <w:tabs>
        <w:tab w:val="clear" w:pos="4680"/>
        <w:tab w:val="clear" w:pos="9360"/>
        <w:tab w:val="center" w:pos="0"/>
        <w:tab w:val="right" w:pos="10800"/>
      </w:tabs>
      <w:rPr>
        <w:sz w:val="20"/>
      </w:rPr>
    </w:pPr>
    <w:bookmarkStart w:id="0" w:name="_GoBack"/>
    <w:r w:rsidRPr="00623E88">
      <w:rPr>
        <w:noProof/>
        <w:sz w:val="36"/>
      </w:rPr>
      <w:drawing>
        <wp:anchor distT="0" distB="0" distL="114300" distR="114300" simplePos="0" relativeHeight="251658240" behindDoc="0" locked="0" layoutInCell="1" allowOverlap="1" wp14:anchorId="0AA42535" wp14:editId="7742EF2F">
          <wp:simplePos x="0" y="0"/>
          <wp:positionH relativeFrom="margin">
            <wp:posOffset>42025</wp:posOffset>
          </wp:positionH>
          <wp:positionV relativeFrom="paragraph">
            <wp:posOffset>-109182</wp:posOffset>
          </wp:positionV>
          <wp:extent cx="1974620" cy="528211"/>
          <wp:effectExtent l="0" t="0" r="698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4-09-25 at 10.56.57 AM.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4620" cy="528211"/>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bookmarkEnd w:id="0"/>
    <w:r w:rsidRPr="00623E88">
      <w:rPr>
        <w:noProof/>
        <w:sz w:val="36"/>
      </w:rPr>
      <mc:AlternateContent>
        <mc:Choice Requires="wps">
          <w:drawing>
            <wp:anchor distT="0" distB="0" distL="114300" distR="114300" simplePos="0" relativeHeight="251659264" behindDoc="0" locked="0" layoutInCell="1" allowOverlap="1" wp14:anchorId="28A2680E" wp14:editId="797E9DB3">
              <wp:simplePos x="0" y="0"/>
              <wp:positionH relativeFrom="page">
                <wp:posOffset>0</wp:posOffset>
              </wp:positionH>
              <wp:positionV relativeFrom="paragraph">
                <wp:posOffset>435610</wp:posOffset>
              </wp:positionV>
              <wp:extent cx="7753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75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1456C6"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0,34.3pt" to="61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" strokecolor="black [3213]" strokeweight="1pt">
              <v:stroke joinstyle="miter"/>
              <w10:wrap anchorx="page"/>
            </v:line>
          </w:pict>
        </mc:Fallback>
      </mc:AlternateContent>
    </w:r>
    <w:r>
      <w:rPr>
        <w:sz w:val="36"/>
      </w:rPr>
      <w:tab/>
    </w:r>
  </w:p>
  <w:p w14:paraId="069418CB" w14:textId="77777777" w:rsidR="001B4013" w:rsidRPr="00DF56EA" w:rsidRDefault="001B4013" w:rsidP="00DF56EA">
    <w:pPr>
      <w:pStyle w:val="Header"/>
      <w:tabs>
        <w:tab w:val="clear" w:pos="4680"/>
        <w:tab w:val="clear" w:pos="9360"/>
        <w:tab w:val="center" w:pos="0"/>
        <w:tab w:val="right" w:pos="10800"/>
      </w:tabs>
      <w:jc w:val="right"/>
      <w:rPr>
        <w:rFonts w:ascii="Cambria" w:hAnsi="Cambria"/>
        <w:sz w:val="36"/>
        <w:szCs w:val="36"/>
      </w:rPr>
    </w:pPr>
    <w:r>
      <w:rPr>
        <w:rFonts w:ascii="Cambria" w:hAnsi="Cambria"/>
        <w:sz w:val="36"/>
        <w:szCs w:val="36"/>
      </w:rPr>
      <w:t>FairEntry Setup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0902D" w14:textId="77777777" w:rsidR="00066C8D" w:rsidRDefault="00066C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80pt;height:180pt" o:bullet="t">
        <v:imagedata r:id="rId1" o:title="MC900431558[1]"/>
      </v:shape>
    </w:pict>
  </w:numPicBullet>
  <w:abstractNum w:abstractNumId="0" w15:restartNumberingAfterBreak="0">
    <w:nsid w:val="15A22BEC"/>
    <w:multiLevelType w:val="hybridMultilevel"/>
    <w:tmpl w:val="F8709F8E"/>
    <w:lvl w:ilvl="0" w:tplc="94B68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887AE6"/>
    <w:multiLevelType w:val="hybridMultilevel"/>
    <w:tmpl w:val="13AE7E00"/>
    <w:lvl w:ilvl="0" w:tplc="52422760">
      <w:start w:val="1"/>
      <w:numFmt w:val="bullet"/>
      <w:pStyle w:val="TOC2"/>
      <w:lvlText w:val=""/>
      <w:lvlJc w:val="left"/>
      <w:pPr>
        <w:ind w:left="4770" w:hanging="360"/>
      </w:pPr>
      <w:rPr>
        <w:rFonts w:ascii="Webdings" w:hAnsi="Webdings"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6210" w:hanging="360"/>
      </w:pPr>
      <w:rPr>
        <w:rFonts w:ascii="Wingdings" w:hAnsi="Wingdings" w:hint="default"/>
      </w:rPr>
    </w:lvl>
    <w:lvl w:ilvl="3" w:tplc="04090001" w:tentative="1">
      <w:start w:val="1"/>
      <w:numFmt w:val="bullet"/>
      <w:lvlText w:val=""/>
      <w:lvlJc w:val="left"/>
      <w:pPr>
        <w:ind w:left="6930" w:hanging="360"/>
      </w:pPr>
      <w:rPr>
        <w:rFonts w:ascii="Symbol" w:hAnsi="Symbol" w:hint="default"/>
      </w:rPr>
    </w:lvl>
    <w:lvl w:ilvl="4" w:tplc="04090003" w:tentative="1">
      <w:start w:val="1"/>
      <w:numFmt w:val="bullet"/>
      <w:lvlText w:val="o"/>
      <w:lvlJc w:val="left"/>
      <w:pPr>
        <w:ind w:left="7650" w:hanging="360"/>
      </w:pPr>
      <w:rPr>
        <w:rFonts w:ascii="Courier New" w:hAnsi="Courier New" w:cs="Courier New" w:hint="default"/>
      </w:rPr>
    </w:lvl>
    <w:lvl w:ilvl="5" w:tplc="04090005" w:tentative="1">
      <w:start w:val="1"/>
      <w:numFmt w:val="bullet"/>
      <w:lvlText w:val=""/>
      <w:lvlJc w:val="left"/>
      <w:pPr>
        <w:ind w:left="8370" w:hanging="360"/>
      </w:pPr>
      <w:rPr>
        <w:rFonts w:ascii="Wingdings" w:hAnsi="Wingdings" w:hint="default"/>
      </w:rPr>
    </w:lvl>
    <w:lvl w:ilvl="6" w:tplc="04090001" w:tentative="1">
      <w:start w:val="1"/>
      <w:numFmt w:val="bullet"/>
      <w:lvlText w:val=""/>
      <w:lvlJc w:val="left"/>
      <w:pPr>
        <w:ind w:left="9090" w:hanging="360"/>
      </w:pPr>
      <w:rPr>
        <w:rFonts w:ascii="Symbol" w:hAnsi="Symbol" w:hint="default"/>
      </w:rPr>
    </w:lvl>
    <w:lvl w:ilvl="7" w:tplc="04090003" w:tentative="1">
      <w:start w:val="1"/>
      <w:numFmt w:val="bullet"/>
      <w:lvlText w:val="o"/>
      <w:lvlJc w:val="left"/>
      <w:pPr>
        <w:ind w:left="9810" w:hanging="360"/>
      </w:pPr>
      <w:rPr>
        <w:rFonts w:ascii="Courier New" w:hAnsi="Courier New" w:cs="Courier New" w:hint="default"/>
      </w:rPr>
    </w:lvl>
    <w:lvl w:ilvl="8" w:tplc="04090005" w:tentative="1">
      <w:start w:val="1"/>
      <w:numFmt w:val="bullet"/>
      <w:lvlText w:val=""/>
      <w:lvlJc w:val="left"/>
      <w:pPr>
        <w:ind w:left="10530" w:hanging="360"/>
      </w:pPr>
      <w:rPr>
        <w:rFonts w:ascii="Wingdings" w:hAnsi="Wingdings" w:hint="default"/>
      </w:rPr>
    </w:lvl>
  </w:abstractNum>
  <w:abstractNum w:abstractNumId="2" w15:restartNumberingAfterBreak="0">
    <w:nsid w:val="1B4279F5"/>
    <w:multiLevelType w:val="hybridMultilevel"/>
    <w:tmpl w:val="A2CC057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A83899"/>
    <w:multiLevelType w:val="hybridMultilevel"/>
    <w:tmpl w:val="103087F8"/>
    <w:lvl w:ilvl="0" w:tplc="BC1AB7CA">
      <w:start w:val="1"/>
      <w:numFmt w:val="bullet"/>
      <w:pStyle w:val="TOC3"/>
      <w:lvlText w:val=""/>
      <w:lvlJc w:val="left"/>
      <w:pPr>
        <w:ind w:left="4860" w:hanging="360"/>
      </w:pPr>
      <w:rPr>
        <w:rFonts w:ascii="Webdings" w:hAnsi="Webdings"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4" w15:restartNumberingAfterBreak="0">
    <w:nsid w:val="206D34C8"/>
    <w:multiLevelType w:val="hybridMultilevel"/>
    <w:tmpl w:val="1DD036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F5A3A"/>
    <w:multiLevelType w:val="hybridMultilevel"/>
    <w:tmpl w:val="41DAA39A"/>
    <w:lvl w:ilvl="0" w:tplc="A2984A50">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97C51"/>
    <w:multiLevelType w:val="hybridMultilevel"/>
    <w:tmpl w:val="0D18C904"/>
    <w:lvl w:ilvl="0" w:tplc="08CCE7D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E0C8E"/>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422821"/>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C12103"/>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C735F5"/>
    <w:multiLevelType w:val="hybridMultilevel"/>
    <w:tmpl w:val="53D2165A"/>
    <w:lvl w:ilvl="0" w:tplc="94B686D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F10DD5"/>
    <w:multiLevelType w:val="hybridMultilevel"/>
    <w:tmpl w:val="6C9E47CE"/>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801770"/>
    <w:multiLevelType w:val="hybridMultilevel"/>
    <w:tmpl w:val="1DEC4D12"/>
    <w:lvl w:ilvl="0" w:tplc="14A42458">
      <w:start w:val="1"/>
      <w:numFmt w:val="bullet"/>
      <w:lvlText w:val=""/>
      <w:lvlJc w:val="left"/>
      <w:pPr>
        <w:ind w:left="1080" w:hanging="360"/>
      </w:pPr>
      <w:rPr>
        <w:rFonts w:ascii="Wingdings 2" w:hAnsi="Wingdings 2" w:hint="default"/>
        <w:sz w:val="28"/>
        <w:szCs w:val="2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D890922"/>
    <w:multiLevelType w:val="hybridMultilevel"/>
    <w:tmpl w:val="1E96A73A"/>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0B4C2C"/>
    <w:multiLevelType w:val="hybridMultilevel"/>
    <w:tmpl w:val="F22E6CF2"/>
    <w:lvl w:ilvl="0" w:tplc="08CCE7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707A7"/>
    <w:multiLevelType w:val="hybridMultilevel"/>
    <w:tmpl w:val="702A8838"/>
    <w:lvl w:ilvl="0" w:tplc="AFE6AF26">
      <w:start w:val="1"/>
      <w:numFmt w:val="bullet"/>
      <w:lvlText w:val=""/>
      <w:lvlJc w:val="left"/>
      <w:pPr>
        <w:ind w:left="3600" w:hanging="360"/>
      </w:pPr>
      <w:rPr>
        <w:rFonts w:ascii="Wingdings 2" w:hAnsi="Wingdings 2"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68891989"/>
    <w:multiLevelType w:val="hybridMultilevel"/>
    <w:tmpl w:val="53426556"/>
    <w:lvl w:ilvl="0" w:tplc="054CA96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C54409"/>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1F0B16"/>
    <w:multiLevelType w:val="hybridMultilevel"/>
    <w:tmpl w:val="AD56659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0C56E3"/>
    <w:multiLevelType w:val="hybridMultilevel"/>
    <w:tmpl w:val="1E6C98BC"/>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4"/>
  </w:num>
  <w:num w:numId="4">
    <w:abstractNumId w:val="18"/>
  </w:num>
  <w:num w:numId="5">
    <w:abstractNumId w:val="11"/>
  </w:num>
  <w:num w:numId="6">
    <w:abstractNumId w:val="5"/>
  </w:num>
  <w:num w:numId="7">
    <w:abstractNumId w:val="2"/>
  </w:num>
  <w:num w:numId="8">
    <w:abstractNumId w:val="7"/>
  </w:num>
  <w:num w:numId="9">
    <w:abstractNumId w:val="9"/>
  </w:num>
  <w:num w:numId="10">
    <w:abstractNumId w:val="13"/>
  </w:num>
  <w:num w:numId="11">
    <w:abstractNumId w:val="8"/>
  </w:num>
  <w:num w:numId="12">
    <w:abstractNumId w:val="17"/>
  </w:num>
  <w:num w:numId="13">
    <w:abstractNumId w:val="12"/>
  </w:num>
  <w:num w:numId="14">
    <w:abstractNumId w:val="0"/>
  </w:num>
  <w:num w:numId="15">
    <w:abstractNumId w:val="19"/>
  </w:num>
  <w:num w:numId="16">
    <w:abstractNumId w:val="10"/>
  </w:num>
  <w:num w:numId="17">
    <w:abstractNumId w:val="4"/>
  </w:num>
  <w:num w:numId="18">
    <w:abstractNumId w:val="15"/>
  </w:num>
  <w:num w:numId="19">
    <w:abstractNumId w:val="1"/>
  </w:num>
  <w:num w:numId="20">
    <w:abstractNumId w:val="1"/>
    <w:lvlOverride w:ilvl="0">
      <w:startOverride w:val="1"/>
    </w:lvlOverride>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C2D"/>
    <w:rsid w:val="00001581"/>
    <w:rsid w:val="00002075"/>
    <w:rsid w:val="00012801"/>
    <w:rsid w:val="000149FC"/>
    <w:rsid w:val="000202E7"/>
    <w:rsid w:val="000204BB"/>
    <w:rsid w:val="00037469"/>
    <w:rsid w:val="00043F0F"/>
    <w:rsid w:val="0004454B"/>
    <w:rsid w:val="0005127C"/>
    <w:rsid w:val="0005715A"/>
    <w:rsid w:val="00066C8D"/>
    <w:rsid w:val="000A463A"/>
    <w:rsid w:val="000B39EE"/>
    <w:rsid w:val="000D26A2"/>
    <w:rsid w:val="000D4042"/>
    <w:rsid w:val="000E1BB2"/>
    <w:rsid w:val="000E50B2"/>
    <w:rsid w:val="000F0C5B"/>
    <w:rsid w:val="000F5BD2"/>
    <w:rsid w:val="000F666F"/>
    <w:rsid w:val="00100327"/>
    <w:rsid w:val="00106995"/>
    <w:rsid w:val="00114B60"/>
    <w:rsid w:val="00142E16"/>
    <w:rsid w:val="001502CB"/>
    <w:rsid w:val="0015370D"/>
    <w:rsid w:val="00155C3B"/>
    <w:rsid w:val="001562B1"/>
    <w:rsid w:val="001674C6"/>
    <w:rsid w:val="00177507"/>
    <w:rsid w:val="001822C2"/>
    <w:rsid w:val="001B3EEC"/>
    <w:rsid w:val="001B4013"/>
    <w:rsid w:val="001C40EC"/>
    <w:rsid w:val="001C5B3C"/>
    <w:rsid w:val="002020AA"/>
    <w:rsid w:val="00223558"/>
    <w:rsid w:val="00241F8B"/>
    <w:rsid w:val="00271D2E"/>
    <w:rsid w:val="0029598D"/>
    <w:rsid w:val="002A3075"/>
    <w:rsid w:val="002B5040"/>
    <w:rsid w:val="002D3E51"/>
    <w:rsid w:val="002D42A0"/>
    <w:rsid w:val="002E370D"/>
    <w:rsid w:val="002F211E"/>
    <w:rsid w:val="002F260C"/>
    <w:rsid w:val="002F6E34"/>
    <w:rsid w:val="00302FE4"/>
    <w:rsid w:val="00303575"/>
    <w:rsid w:val="00314C6F"/>
    <w:rsid w:val="00332E3D"/>
    <w:rsid w:val="00332F1B"/>
    <w:rsid w:val="00333966"/>
    <w:rsid w:val="00334CE6"/>
    <w:rsid w:val="00342C1B"/>
    <w:rsid w:val="00343DB6"/>
    <w:rsid w:val="00353679"/>
    <w:rsid w:val="003537BE"/>
    <w:rsid w:val="00357C29"/>
    <w:rsid w:val="00366AA8"/>
    <w:rsid w:val="003771FC"/>
    <w:rsid w:val="00380FAB"/>
    <w:rsid w:val="0038509F"/>
    <w:rsid w:val="003868C2"/>
    <w:rsid w:val="0039198D"/>
    <w:rsid w:val="0039366B"/>
    <w:rsid w:val="00397F3D"/>
    <w:rsid w:val="003B1711"/>
    <w:rsid w:val="003B182A"/>
    <w:rsid w:val="003B2111"/>
    <w:rsid w:val="003E1587"/>
    <w:rsid w:val="003F7963"/>
    <w:rsid w:val="00407F0D"/>
    <w:rsid w:val="00417853"/>
    <w:rsid w:val="00423BDC"/>
    <w:rsid w:val="00426992"/>
    <w:rsid w:val="00444898"/>
    <w:rsid w:val="004827BE"/>
    <w:rsid w:val="004829AA"/>
    <w:rsid w:val="00483F7F"/>
    <w:rsid w:val="004861C2"/>
    <w:rsid w:val="004A23E3"/>
    <w:rsid w:val="004C059D"/>
    <w:rsid w:val="004C1F70"/>
    <w:rsid w:val="004D38A9"/>
    <w:rsid w:val="004F279D"/>
    <w:rsid w:val="004F4F4B"/>
    <w:rsid w:val="0050518C"/>
    <w:rsid w:val="00533D8E"/>
    <w:rsid w:val="005356C8"/>
    <w:rsid w:val="00542793"/>
    <w:rsid w:val="00543F08"/>
    <w:rsid w:val="00545865"/>
    <w:rsid w:val="005520DD"/>
    <w:rsid w:val="005538E0"/>
    <w:rsid w:val="00582E68"/>
    <w:rsid w:val="005A7EFE"/>
    <w:rsid w:val="005C4762"/>
    <w:rsid w:val="005C6ED0"/>
    <w:rsid w:val="005D6F43"/>
    <w:rsid w:val="00604126"/>
    <w:rsid w:val="00604630"/>
    <w:rsid w:val="00623E88"/>
    <w:rsid w:val="00627771"/>
    <w:rsid w:val="006469AB"/>
    <w:rsid w:val="00650A35"/>
    <w:rsid w:val="0066472A"/>
    <w:rsid w:val="00670F98"/>
    <w:rsid w:val="006720E6"/>
    <w:rsid w:val="00674156"/>
    <w:rsid w:val="006957CF"/>
    <w:rsid w:val="006A0D5B"/>
    <w:rsid w:val="006B5ADC"/>
    <w:rsid w:val="006C7F14"/>
    <w:rsid w:val="006F5111"/>
    <w:rsid w:val="007039F0"/>
    <w:rsid w:val="007059A5"/>
    <w:rsid w:val="00731F75"/>
    <w:rsid w:val="007330F6"/>
    <w:rsid w:val="007343F8"/>
    <w:rsid w:val="00783B74"/>
    <w:rsid w:val="00797404"/>
    <w:rsid w:val="007B2302"/>
    <w:rsid w:val="007B5BCB"/>
    <w:rsid w:val="007D4AA5"/>
    <w:rsid w:val="007E69E7"/>
    <w:rsid w:val="007F78AF"/>
    <w:rsid w:val="00811991"/>
    <w:rsid w:val="0083014E"/>
    <w:rsid w:val="00834D20"/>
    <w:rsid w:val="00836DF1"/>
    <w:rsid w:val="00863A3D"/>
    <w:rsid w:val="00892BB2"/>
    <w:rsid w:val="008B4838"/>
    <w:rsid w:val="008B70BC"/>
    <w:rsid w:val="008B777B"/>
    <w:rsid w:val="008E52E5"/>
    <w:rsid w:val="008E7A63"/>
    <w:rsid w:val="008F72D6"/>
    <w:rsid w:val="0090522A"/>
    <w:rsid w:val="00921766"/>
    <w:rsid w:val="00927A1C"/>
    <w:rsid w:val="00930482"/>
    <w:rsid w:val="00932E5C"/>
    <w:rsid w:val="0094494D"/>
    <w:rsid w:val="009472DE"/>
    <w:rsid w:val="00950BDC"/>
    <w:rsid w:val="00953645"/>
    <w:rsid w:val="009556EC"/>
    <w:rsid w:val="00961B3A"/>
    <w:rsid w:val="00961E17"/>
    <w:rsid w:val="0096781B"/>
    <w:rsid w:val="00973070"/>
    <w:rsid w:val="009769EE"/>
    <w:rsid w:val="00997C54"/>
    <w:rsid w:val="009B7466"/>
    <w:rsid w:val="009E1371"/>
    <w:rsid w:val="009F29BA"/>
    <w:rsid w:val="00A156DA"/>
    <w:rsid w:val="00A16378"/>
    <w:rsid w:val="00A37F35"/>
    <w:rsid w:val="00A43F2A"/>
    <w:rsid w:val="00A57D53"/>
    <w:rsid w:val="00A67441"/>
    <w:rsid w:val="00A70741"/>
    <w:rsid w:val="00A93DAA"/>
    <w:rsid w:val="00AB741E"/>
    <w:rsid w:val="00AD45ED"/>
    <w:rsid w:val="00AE5918"/>
    <w:rsid w:val="00B437E7"/>
    <w:rsid w:val="00B517DC"/>
    <w:rsid w:val="00B60813"/>
    <w:rsid w:val="00B77B86"/>
    <w:rsid w:val="00B843D0"/>
    <w:rsid w:val="00B87FC8"/>
    <w:rsid w:val="00BB3C1A"/>
    <w:rsid w:val="00BE0AF5"/>
    <w:rsid w:val="00BF329E"/>
    <w:rsid w:val="00C02970"/>
    <w:rsid w:val="00C12D40"/>
    <w:rsid w:val="00C15C5B"/>
    <w:rsid w:val="00C310D4"/>
    <w:rsid w:val="00C46AFD"/>
    <w:rsid w:val="00C87F58"/>
    <w:rsid w:val="00C94B61"/>
    <w:rsid w:val="00CA0F4D"/>
    <w:rsid w:val="00CA603A"/>
    <w:rsid w:val="00CB5299"/>
    <w:rsid w:val="00CC0856"/>
    <w:rsid w:val="00CD3700"/>
    <w:rsid w:val="00CF5FC6"/>
    <w:rsid w:val="00D15DBB"/>
    <w:rsid w:val="00D359D7"/>
    <w:rsid w:val="00D56C70"/>
    <w:rsid w:val="00D91498"/>
    <w:rsid w:val="00D92736"/>
    <w:rsid w:val="00DA03BE"/>
    <w:rsid w:val="00DA1877"/>
    <w:rsid w:val="00DA60B3"/>
    <w:rsid w:val="00DC0056"/>
    <w:rsid w:val="00DC2B0E"/>
    <w:rsid w:val="00DC7794"/>
    <w:rsid w:val="00DE6686"/>
    <w:rsid w:val="00DF0597"/>
    <w:rsid w:val="00DF1F95"/>
    <w:rsid w:val="00DF56EA"/>
    <w:rsid w:val="00E00202"/>
    <w:rsid w:val="00E14D5A"/>
    <w:rsid w:val="00E3757F"/>
    <w:rsid w:val="00E41D56"/>
    <w:rsid w:val="00E44751"/>
    <w:rsid w:val="00E54BF2"/>
    <w:rsid w:val="00E54EC2"/>
    <w:rsid w:val="00E65C7F"/>
    <w:rsid w:val="00E66E91"/>
    <w:rsid w:val="00E72A72"/>
    <w:rsid w:val="00E87C89"/>
    <w:rsid w:val="00EA7C2A"/>
    <w:rsid w:val="00ED77BB"/>
    <w:rsid w:val="00EE496F"/>
    <w:rsid w:val="00EE53B0"/>
    <w:rsid w:val="00F07D42"/>
    <w:rsid w:val="00F35976"/>
    <w:rsid w:val="00F3744D"/>
    <w:rsid w:val="00F42A73"/>
    <w:rsid w:val="00F43096"/>
    <w:rsid w:val="00F6548F"/>
    <w:rsid w:val="00F7020F"/>
    <w:rsid w:val="00F7686E"/>
    <w:rsid w:val="00F95C2D"/>
    <w:rsid w:val="00FA0301"/>
    <w:rsid w:val="00FA0D12"/>
    <w:rsid w:val="00FB37FF"/>
    <w:rsid w:val="00FC3144"/>
    <w:rsid w:val="00FD0439"/>
    <w:rsid w:val="00FE01E9"/>
    <w:rsid w:val="00FE3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904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1D56"/>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96781B"/>
    <w:pPr>
      <w:keepNext/>
      <w:keepLines/>
      <w:spacing w:before="200" w:after="0"/>
      <w:ind w:left="180"/>
      <w:outlineLvl w:val="1"/>
    </w:pPr>
    <w:rPr>
      <w:rFonts w:eastAsiaTheme="majorEastAsia" w:cstheme="majorBidi"/>
      <w:bCs/>
      <w:color w:val="5B9BD5" w:themeColor="accent1"/>
      <w:sz w:val="26"/>
      <w:szCs w:val="26"/>
    </w:rPr>
  </w:style>
  <w:style w:type="paragraph" w:styleId="Heading3">
    <w:name w:val="heading 3"/>
    <w:basedOn w:val="Normal"/>
    <w:next w:val="Normal"/>
    <w:link w:val="Heading3Char"/>
    <w:uiPriority w:val="9"/>
    <w:unhideWhenUsed/>
    <w:qFormat/>
    <w:rsid w:val="00E41D5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2D"/>
  </w:style>
  <w:style w:type="paragraph" w:styleId="Footer">
    <w:name w:val="footer"/>
    <w:basedOn w:val="Normal"/>
    <w:link w:val="FooterChar"/>
    <w:uiPriority w:val="99"/>
    <w:unhideWhenUsed/>
    <w:rsid w:val="00F9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2D"/>
  </w:style>
  <w:style w:type="paragraph" w:styleId="ListParagraph">
    <w:name w:val="List Paragraph"/>
    <w:basedOn w:val="Normal"/>
    <w:uiPriority w:val="34"/>
    <w:qFormat/>
    <w:rsid w:val="00545865"/>
    <w:pPr>
      <w:ind w:left="720"/>
      <w:contextualSpacing/>
    </w:pPr>
  </w:style>
  <w:style w:type="table" w:styleId="TableGrid">
    <w:name w:val="Table Grid"/>
    <w:basedOn w:val="TableNormal"/>
    <w:uiPriority w:val="39"/>
    <w:rsid w:val="0035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3558"/>
    <w:rPr>
      <w:color w:val="0563C1" w:themeColor="hyperlink"/>
      <w:u w:val="single"/>
    </w:rPr>
  </w:style>
  <w:style w:type="character" w:customStyle="1" w:styleId="Heading2Char">
    <w:name w:val="Heading 2 Char"/>
    <w:basedOn w:val="DefaultParagraphFont"/>
    <w:link w:val="Heading2"/>
    <w:uiPriority w:val="9"/>
    <w:rsid w:val="0096781B"/>
    <w:rPr>
      <w:rFonts w:eastAsiaTheme="majorEastAsia" w:cstheme="majorBidi"/>
      <w:bCs/>
      <w:color w:val="5B9BD5" w:themeColor="accent1"/>
      <w:sz w:val="26"/>
      <w:szCs w:val="26"/>
    </w:rPr>
  </w:style>
  <w:style w:type="character" w:customStyle="1" w:styleId="Heading3Char">
    <w:name w:val="Heading 3 Char"/>
    <w:basedOn w:val="DefaultParagraphFont"/>
    <w:link w:val="Heading3"/>
    <w:uiPriority w:val="9"/>
    <w:rsid w:val="00E41D56"/>
    <w:rPr>
      <w:rFonts w:asciiTheme="majorHAnsi" w:eastAsiaTheme="majorEastAsia" w:hAnsiTheme="majorHAnsi" w:cstheme="majorBidi"/>
      <w:b/>
      <w:bCs/>
      <w:color w:val="5B9BD5" w:themeColor="accent1"/>
    </w:rPr>
  </w:style>
  <w:style w:type="character" w:customStyle="1" w:styleId="Heading1Char">
    <w:name w:val="Heading 1 Char"/>
    <w:basedOn w:val="DefaultParagraphFont"/>
    <w:link w:val="Heading1"/>
    <w:uiPriority w:val="9"/>
    <w:rsid w:val="00E41D56"/>
    <w:rPr>
      <w:rFonts w:asciiTheme="majorHAnsi" w:eastAsiaTheme="majorEastAsia" w:hAnsiTheme="majorHAnsi" w:cstheme="majorBidi"/>
      <w:b/>
      <w:bCs/>
      <w:color w:val="2C6EAB" w:themeColor="accent1" w:themeShade="B5"/>
      <w:sz w:val="32"/>
      <w:szCs w:val="32"/>
    </w:rPr>
  </w:style>
  <w:style w:type="character" w:styleId="FollowedHyperlink">
    <w:name w:val="FollowedHyperlink"/>
    <w:basedOn w:val="DefaultParagraphFont"/>
    <w:uiPriority w:val="99"/>
    <w:semiHidden/>
    <w:unhideWhenUsed/>
    <w:rsid w:val="00E41D56"/>
    <w:rPr>
      <w:color w:val="954F72" w:themeColor="followedHyperlink"/>
      <w:u w:val="single"/>
    </w:rPr>
  </w:style>
  <w:style w:type="paragraph" w:styleId="TOC1">
    <w:name w:val="toc 1"/>
    <w:basedOn w:val="Normal"/>
    <w:next w:val="Normal"/>
    <w:autoRedefine/>
    <w:uiPriority w:val="39"/>
    <w:unhideWhenUsed/>
    <w:rsid w:val="00E41D56"/>
    <w:pPr>
      <w:spacing w:before="360" w:after="360"/>
    </w:pPr>
    <w:rPr>
      <w:b/>
      <w:bCs/>
      <w:caps/>
      <w:u w:val="single"/>
    </w:rPr>
  </w:style>
  <w:style w:type="paragraph" w:styleId="TOC2">
    <w:name w:val="toc 2"/>
    <w:basedOn w:val="Normal"/>
    <w:next w:val="Normal"/>
    <w:autoRedefine/>
    <w:uiPriority w:val="39"/>
    <w:unhideWhenUsed/>
    <w:rsid w:val="00F42A73"/>
    <w:pPr>
      <w:numPr>
        <w:numId w:val="19"/>
      </w:numPr>
      <w:tabs>
        <w:tab w:val="right" w:pos="10790"/>
      </w:tabs>
      <w:spacing w:after="0"/>
    </w:pPr>
    <w:rPr>
      <w:b/>
      <w:bCs/>
      <w:smallCaps/>
    </w:rPr>
  </w:style>
  <w:style w:type="paragraph" w:styleId="TOC3">
    <w:name w:val="toc 3"/>
    <w:basedOn w:val="Normal"/>
    <w:next w:val="Normal"/>
    <w:autoRedefine/>
    <w:uiPriority w:val="39"/>
    <w:unhideWhenUsed/>
    <w:rsid w:val="00F42A73"/>
    <w:pPr>
      <w:numPr>
        <w:numId w:val="21"/>
      </w:numPr>
      <w:tabs>
        <w:tab w:val="left" w:pos="3960"/>
        <w:tab w:val="right" w:pos="10790"/>
      </w:tabs>
      <w:spacing w:after="0"/>
      <w:ind w:left="3960" w:hanging="450"/>
    </w:pPr>
    <w:rPr>
      <w:smallCaps/>
    </w:rPr>
  </w:style>
  <w:style w:type="paragraph" w:styleId="TOC4">
    <w:name w:val="toc 4"/>
    <w:basedOn w:val="Normal"/>
    <w:next w:val="Normal"/>
    <w:autoRedefine/>
    <w:uiPriority w:val="39"/>
    <w:unhideWhenUsed/>
    <w:rsid w:val="00E41D56"/>
    <w:pPr>
      <w:spacing w:after="0"/>
    </w:pPr>
  </w:style>
  <w:style w:type="paragraph" w:styleId="TOC5">
    <w:name w:val="toc 5"/>
    <w:basedOn w:val="Normal"/>
    <w:next w:val="Normal"/>
    <w:autoRedefine/>
    <w:uiPriority w:val="39"/>
    <w:unhideWhenUsed/>
    <w:rsid w:val="00E41D56"/>
    <w:pPr>
      <w:spacing w:after="0"/>
    </w:pPr>
  </w:style>
  <w:style w:type="paragraph" w:styleId="TOC6">
    <w:name w:val="toc 6"/>
    <w:basedOn w:val="Normal"/>
    <w:next w:val="Normal"/>
    <w:autoRedefine/>
    <w:uiPriority w:val="39"/>
    <w:unhideWhenUsed/>
    <w:rsid w:val="00E41D56"/>
    <w:pPr>
      <w:spacing w:after="0"/>
    </w:pPr>
  </w:style>
  <w:style w:type="paragraph" w:styleId="TOC7">
    <w:name w:val="toc 7"/>
    <w:basedOn w:val="Normal"/>
    <w:next w:val="Normal"/>
    <w:autoRedefine/>
    <w:uiPriority w:val="39"/>
    <w:unhideWhenUsed/>
    <w:rsid w:val="00E41D56"/>
    <w:pPr>
      <w:spacing w:after="0"/>
    </w:pPr>
  </w:style>
  <w:style w:type="paragraph" w:styleId="TOC8">
    <w:name w:val="toc 8"/>
    <w:basedOn w:val="Normal"/>
    <w:next w:val="Normal"/>
    <w:autoRedefine/>
    <w:uiPriority w:val="39"/>
    <w:unhideWhenUsed/>
    <w:rsid w:val="00E41D56"/>
    <w:pPr>
      <w:spacing w:after="0"/>
    </w:pPr>
  </w:style>
  <w:style w:type="paragraph" w:styleId="TOC9">
    <w:name w:val="toc 9"/>
    <w:basedOn w:val="Normal"/>
    <w:next w:val="Normal"/>
    <w:autoRedefine/>
    <w:uiPriority w:val="39"/>
    <w:unhideWhenUsed/>
    <w:rsid w:val="00E41D56"/>
    <w:pPr>
      <w:spacing w:after="0"/>
    </w:pPr>
  </w:style>
  <w:style w:type="paragraph" w:styleId="Title">
    <w:name w:val="Title"/>
    <w:basedOn w:val="Normal"/>
    <w:next w:val="Normal"/>
    <w:link w:val="TitleChar"/>
    <w:uiPriority w:val="10"/>
    <w:qFormat/>
    <w:rsid w:val="00AB741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B741E"/>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29598D"/>
    <w:pPr>
      <w:spacing w:after="0" w:line="240" w:lineRule="auto"/>
    </w:pPr>
  </w:style>
  <w:style w:type="paragraph" w:styleId="BalloonText">
    <w:name w:val="Balloon Text"/>
    <w:basedOn w:val="Normal"/>
    <w:link w:val="BalloonTextChar"/>
    <w:uiPriority w:val="99"/>
    <w:semiHidden/>
    <w:unhideWhenUsed/>
    <w:rsid w:val="00F768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686E"/>
    <w:rPr>
      <w:rFonts w:ascii="Lucida Grande" w:hAnsi="Lucida Grande" w:cs="Lucida Grande"/>
      <w:sz w:val="18"/>
      <w:szCs w:val="18"/>
    </w:rPr>
  </w:style>
  <w:style w:type="paragraph" w:styleId="NormalWeb">
    <w:name w:val="Normal (Web)"/>
    <w:basedOn w:val="Normal"/>
    <w:uiPriority w:val="99"/>
    <w:semiHidden/>
    <w:unhideWhenUsed/>
    <w:rsid w:val="005538E0"/>
    <w:pPr>
      <w:spacing w:before="100" w:beforeAutospacing="1" w:after="100" w:afterAutospacing="1" w:line="240" w:lineRule="auto"/>
    </w:pPr>
    <w:rPr>
      <w:rFonts w:ascii="Times New Roman" w:hAnsi="Times New Roman" w:cs="Times New Roman"/>
      <w:sz w:val="24"/>
      <w:szCs w:val="24"/>
    </w:rPr>
  </w:style>
  <w:style w:type="character" w:customStyle="1" w:styleId="tgc">
    <w:name w:val="_tgc"/>
    <w:basedOn w:val="DefaultParagraphFont"/>
    <w:rsid w:val="007E6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914190">
      <w:bodyDiv w:val="1"/>
      <w:marLeft w:val="0"/>
      <w:marRight w:val="0"/>
      <w:marTop w:val="0"/>
      <w:marBottom w:val="0"/>
      <w:divBdr>
        <w:top w:val="none" w:sz="0" w:space="0" w:color="auto"/>
        <w:left w:val="none" w:sz="0" w:space="0" w:color="auto"/>
        <w:bottom w:val="none" w:sz="0" w:space="0" w:color="auto"/>
        <w:right w:val="none" w:sz="0" w:space="0" w:color="auto"/>
      </w:divBdr>
      <w:divsChild>
        <w:div w:id="402333717">
          <w:marLeft w:val="0"/>
          <w:marRight w:val="0"/>
          <w:marTop w:val="0"/>
          <w:marBottom w:val="0"/>
          <w:divBdr>
            <w:top w:val="none" w:sz="0" w:space="0" w:color="auto"/>
            <w:left w:val="none" w:sz="0" w:space="0" w:color="auto"/>
            <w:bottom w:val="none" w:sz="0" w:space="0" w:color="auto"/>
            <w:right w:val="none" w:sz="0" w:space="0" w:color="auto"/>
          </w:divBdr>
        </w:div>
      </w:divsChild>
    </w:div>
    <w:div w:id="677804891">
      <w:bodyDiv w:val="1"/>
      <w:marLeft w:val="0"/>
      <w:marRight w:val="0"/>
      <w:marTop w:val="0"/>
      <w:marBottom w:val="0"/>
      <w:divBdr>
        <w:top w:val="none" w:sz="0" w:space="0" w:color="auto"/>
        <w:left w:val="none" w:sz="0" w:space="0" w:color="auto"/>
        <w:bottom w:val="none" w:sz="0" w:space="0" w:color="auto"/>
        <w:right w:val="none" w:sz="0" w:space="0" w:color="auto"/>
      </w:divBdr>
      <w:divsChild>
        <w:div w:id="135339933">
          <w:marLeft w:val="0"/>
          <w:marRight w:val="0"/>
          <w:marTop w:val="0"/>
          <w:marBottom w:val="0"/>
          <w:divBdr>
            <w:top w:val="none" w:sz="0" w:space="0" w:color="auto"/>
            <w:left w:val="none" w:sz="0" w:space="0" w:color="auto"/>
            <w:bottom w:val="none" w:sz="0" w:space="0" w:color="auto"/>
            <w:right w:val="none" w:sz="0" w:space="0" w:color="auto"/>
          </w:divBdr>
        </w:div>
        <w:div w:id="1273780026">
          <w:marLeft w:val="0"/>
          <w:marRight w:val="0"/>
          <w:marTop w:val="0"/>
          <w:marBottom w:val="0"/>
          <w:divBdr>
            <w:top w:val="none" w:sz="0" w:space="0" w:color="auto"/>
            <w:left w:val="none" w:sz="0" w:space="0" w:color="auto"/>
            <w:bottom w:val="none" w:sz="0" w:space="0" w:color="auto"/>
            <w:right w:val="none" w:sz="0" w:space="0" w:color="auto"/>
          </w:divBdr>
        </w:div>
        <w:div w:id="1607880112">
          <w:marLeft w:val="0"/>
          <w:marRight w:val="0"/>
          <w:marTop w:val="0"/>
          <w:marBottom w:val="0"/>
          <w:divBdr>
            <w:top w:val="none" w:sz="0" w:space="0" w:color="auto"/>
            <w:left w:val="none" w:sz="0" w:space="0" w:color="auto"/>
            <w:bottom w:val="none" w:sz="0" w:space="0" w:color="auto"/>
            <w:right w:val="none" w:sz="0" w:space="0" w:color="auto"/>
          </w:divBdr>
        </w:div>
        <w:div w:id="1784494114">
          <w:marLeft w:val="0"/>
          <w:marRight w:val="0"/>
          <w:marTop w:val="0"/>
          <w:marBottom w:val="0"/>
          <w:divBdr>
            <w:top w:val="none" w:sz="0" w:space="0" w:color="auto"/>
            <w:left w:val="none" w:sz="0" w:space="0" w:color="auto"/>
            <w:bottom w:val="none" w:sz="0" w:space="0" w:color="auto"/>
            <w:right w:val="none" w:sz="0" w:space="0" w:color="auto"/>
          </w:divBdr>
        </w:div>
        <w:div w:id="41566744">
          <w:marLeft w:val="0"/>
          <w:marRight w:val="0"/>
          <w:marTop w:val="0"/>
          <w:marBottom w:val="0"/>
          <w:divBdr>
            <w:top w:val="none" w:sz="0" w:space="0" w:color="auto"/>
            <w:left w:val="none" w:sz="0" w:space="0" w:color="auto"/>
            <w:bottom w:val="none" w:sz="0" w:space="0" w:color="auto"/>
            <w:right w:val="none" w:sz="0" w:space="0" w:color="auto"/>
          </w:divBdr>
        </w:div>
      </w:divsChild>
    </w:div>
    <w:div w:id="162530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C4818-1CB6-41E4-871B-FF6549C1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Pages>
  <Words>2272</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Becky Nibe</cp:lastModifiedBy>
  <cp:revision>6</cp:revision>
  <dcterms:created xsi:type="dcterms:W3CDTF">2021-09-16T13:44:00Z</dcterms:created>
  <dcterms:modified xsi:type="dcterms:W3CDTF">2022-03-07T15:09:00Z</dcterms:modified>
</cp:coreProperties>
</file>